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B5" w:rsidRPr="00D56F27" w:rsidRDefault="007D6BB5" w:rsidP="007D6BB5">
      <w:pPr>
        <w:jc w:val="center"/>
        <w:rPr>
          <w:sz w:val="24"/>
          <w:lang w:eastAsia="ru-RU"/>
        </w:rPr>
      </w:pPr>
      <w:r w:rsidRPr="00D56F27">
        <w:rPr>
          <w:sz w:val="24"/>
          <w:lang w:eastAsia="ru-RU"/>
        </w:rPr>
        <w:t>ОТДЕЛ ОБРАЗОВАНИЯ АДМИНИСТРАЦИИ ВЕСЕЛОВСКОГО РАЙОНА</w:t>
      </w:r>
    </w:p>
    <w:p w:rsidR="007D6BB5" w:rsidRPr="00D56F27" w:rsidRDefault="007D6BB5" w:rsidP="007D6BB5">
      <w:pPr>
        <w:rPr>
          <w:sz w:val="24"/>
          <w:lang w:eastAsia="ru-RU"/>
        </w:rPr>
      </w:pPr>
    </w:p>
    <w:p w:rsidR="007D6BB5" w:rsidRPr="00D56F27" w:rsidRDefault="007D6BB5" w:rsidP="007D6BB5">
      <w:pPr>
        <w:pStyle w:val="a3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6F27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7D6BB5" w:rsidRPr="00D56F27" w:rsidRDefault="007D6BB5" w:rsidP="007D6BB5">
      <w:pPr>
        <w:rPr>
          <w:sz w:val="24"/>
          <w:lang w:eastAsia="ru-RU"/>
        </w:rPr>
      </w:pPr>
    </w:p>
    <w:p w:rsidR="007D6BB5" w:rsidRPr="00D56F27" w:rsidRDefault="00E44A8A" w:rsidP="007D6BB5">
      <w:pPr>
        <w:rPr>
          <w:sz w:val="24"/>
          <w:lang w:eastAsia="ru-RU"/>
        </w:rPr>
      </w:pPr>
      <w:r>
        <w:rPr>
          <w:sz w:val="24"/>
          <w:lang w:eastAsia="ru-RU"/>
        </w:rPr>
        <w:t>25</w:t>
      </w:r>
      <w:r w:rsidR="0096266B">
        <w:rPr>
          <w:sz w:val="24"/>
          <w:lang w:eastAsia="ru-RU"/>
        </w:rPr>
        <w:t xml:space="preserve">августа </w:t>
      </w:r>
      <w:r w:rsidR="007D6BB5" w:rsidRPr="00D56F27">
        <w:rPr>
          <w:sz w:val="24"/>
          <w:lang w:eastAsia="ru-RU"/>
        </w:rPr>
        <w:t>202</w:t>
      </w:r>
      <w:r>
        <w:rPr>
          <w:sz w:val="24"/>
          <w:lang w:eastAsia="ru-RU"/>
        </w:rPr>
        <w:t>6</w:t>
      </w:r>
      <w:r w:rsidR="007D6BB5" w:rsidRPr="00D56F27">
        <w:rPr>
          <w:sz w:val="24"/>
          <w:lang w:eastAsia="ru-RU"/>
        </w:rPr>
        <w:t xml:space="preserve"> года                   № </w:t>
      </w:r>
      <w:r w:rsidR="00EA5CA9">
        <w:rPr>
          <w:sz w:val="24"/>
          <w:lang w:eastAsia="ru-RU"/>
        </w:rPr>
        <w:t>412</w:t>
      </w:r>
    </w:p>
    <w:p w:rsidR="001929B3" w:rsidRPr="00D56F27" w:rsidRDefault="001929B3">
      <w:pPr>
        <w:rPr>
          <w:sz w:val="24"/>
        </w:rPr>
      </w:pPr>
    </w:p>
    <w:p w:rsidR="007F47D8" w:rsidRPr="00D56F27" w:rsidRDefault="0096266B" w:rsidP="00CA2300">
      <w:pPr>
        <w:tabs>
          <w:tab w:val="left" w:pos="4820"/>
        </w:tabs>
        <w:ind w:right="4819"/>
        <w:jc w:val="both"/>
        <w:rPr>
          <w:bCs/>
          <w:sz w:val="24"/>
        </w:rPr>
      </w:pPr>
      <w:r>
        <w:rPr>
          <w:sz w:val="24"/>
        </w:rPr>
        <w:t xml:space="preserve">О </w:t>
      </w:r>
      <w:r w:rsidR="00E44A8A">
        <w:rPr>
          <w:sz w:val="24"/>
        </w:rPr>
        <w:t>реализации Е</w:t>
      </w:r>
      <w:r w:rsidR="00D56F27" w:rsidRPr="00D56F27">
        <w:rPr>
          <w:sz w:val="24"/>
        </w:rPr>
        <w:t xml:space="preserve">диной </w:t>
      </w:r>
      <w:r>
        <w:rPr>
          <w:sz w:val="24"/>
        </w:rPr>
        <w:t xml:space="preserve">модели </w:t>
      </w:r>
      <w:r w:rsidR="00E44A8A">
        <w:rPr>
          <w:sz w:val="24"/>
        </w:rPr>
        <w:t>профориентации</w:t>
      </w:r>
      <w:r w:rsidR="00E9634F">
        <w:rPr>
          <w:sz w:val="24"/>
        </w:rPr>
        <w:t xml:space="preserve"> </w:t>
      </w:r>
      <w:r w:rsidR="00D56F27" w:rsidRPr="00D56F27">
        <w:rPr>
          <w:sz w:val="24"/>
        </w:rPr>
        <w:t xml:space="preserve">в общеобразовательных </w:t>
      </w:r>
      <w:r>
        <w:rPr>
          <w:sz w:val="24"/>
        </w:rPr>
        <w:t xml:space="preserve">организациях </w:t>
      </w:r>
      <w:r w:rsidR="00D56F27" w:rsidRPr="00D56F27">
        <w:rPr>
          <w:sz w:val="24"/>
        </w:rPr>
        <w:t>Веселовского района</w:t>
      </w:r>
      <w:r>
        <w:rPr>
          <w:sz w:val="24"/>
        </w:rPr>
        <w:t xml:space="preserve"> в 202</w:t>
      </w:r>
      <w:r w:rsidR="00E44A8A">
        <w:rPr>
          <w:sz w:val="24"/>
        </w:rPr>
        <w:t>6</w:t>
      </w:r>
      <w:r>
        <w:rPr>
          <w:sz w:val="24"/>
        </w:rPr>
        <w:t>-202</w:t>
      </w:r>
      <w:r w:rsidR="00E44A8A">
        <w:rPr>
          <w:sz w:val="24"/>
        </w:rPr>
        <w:t>7</w:t>
      </w:r>
      <w:r>
        <w:rPr>
          <w:sz w:val="24"/>
        </w:rPr>
        <w:t xml:space="preserve"> учебных годах </w:t>
      </w:r>
    </w:p>
    <w:p w:rsidR="00D56F27" w:rsidRPr="00D56F27" w:rsidRDefault="00D56F27" w:rsidP="00D56F27">
      <w:pPr>
        <w:rPr>
          <w:bCs/>
          <w:sz w:val="24"/>
        </w:rPr>
      </w:pPr>
    </w:p>
    <w:p w:rsidR="0096266B" w:rsidRPr="0038487F" w:rsidRDefault="00B36675" w:rsidP="0096266B">
      <w:pPr>
        <w:ind w:left="-108" w:right="-108" w:firstLine="709"/>
        <w:jc w:val="both"/>
        <w:rPr>
          <w:sz w:val="24"/>
        </w:rPr>
      </w:pPr>
      <w:r>
        <w:rPr>
          <w:sz w:val="24"/>
        </w:rPr>
        <w:t xml:space="preserve">      В</w:t>
      </w:r>
      <w:r w:rsidR="0096266B">
        <w:rPr>
          <w:sz w:val="24"/>
        </w:rPr>
        <w:t>о исполнени</w:t>
      </w:r>
      <w:r>
        <w:rPr>
          <w:sz w:val="24"/>
        </w:rPr>
        <w:t>е</w:t>
      </w:r>
      <w:r w:rsidR="0096266B">
        <w:rPr>
          <w:sz w:val="24"/>
        </w:rPr>
        <w:t xml:space="preserve"> приказа </w:t>
      </w:r>
      <w:r w:rsidR="00A7108D">
        <w:rPr>
          <w:sz w:val="24"/>
        </w:rPr>
        <w:t xml:space="preserve">Министерства образования </w:t>
      </w:r>
      <w:r w:rsidR="0096266B">
        <w:rPr>
          <w:sz w:val="24"/>
        </w:rPr>
        <w:t xml:space="preserve"> Ростовской </w:t>
      </w:r>
      <w:r w:rsidR="0096266B" w:rsidRPr="00CD092E">
        <w:rPr>
          <w:sz w:val="24"/>
        </w:rPr>
        <w:t xml:space="preserve">области  </w:t>
      </w:r>
      <w:r w:rsidR="00CD092E" w:rsidRPr="00CD092E">
        <w:rPr>
          <w:sz w:val="24"/>
        </w:rPr>
        <w:t xml:space="preserve">от </w:t>
      </w:r>
      <w:r w:rsidR="00E44A8A">
        <w:rPr>
          <w:sz w:val="24"/>
        </w:rPr>
        <w:t>19</w:t>
      </w:r>
      <w:r w:rsidR="00CD092E" w:rsidRPr="00CD092E">
        <w:rPr>
          <w:sz w:val="24"/>
        </w:rPr>
        <w:t>.0</w:t>
      </w:r>
      <w:r w:rsidR="00A7108D">
        <w:rPr>
          <w:sz w:val="24"/>
        </w:rPr>
        <w:t>8</w:t>
      </w:r>
      <w:r w:rsidR="0096266B" w:rsidRPr="00CD092E">
        <w:rPr>
          <w:sz w:val="24"/>
        </w:rPr>
        <w:t>.202</w:t>
      </w:r>
      <w:r w:rsidR="00E44A8A">
        <w:rPr>
          <w:sz w:val="24"/>
        </w:rPr>
        <w:t>6</w:t>
      </w:r>
      <w:r w:rsidR="0096266B" w:rsidRPr="00CD092E">
        <w:rPr>
          <w:sz w:val="24"/>
        </w:rPr>
        <w:t xml:space="preserve"> года № </w:t>
      </w:r>
      <w:r w:rsidR="00E44A8A">
        <w:rPr>
          <w:sz w:val="24"/>
        </w:rPr>
        <w:t>808</w:t>
      </w:r>
      <w:r w:rsidR="0096266B">
        <w:rPr>
          <w:sz w:val="24"/>
        </w:rPr>
        <w:t xml:space="preserve"> «О </w:t>
      </w:r>
      <w:r w:rsidR="00E44A8A">
        <w:rPr>
          <w:sz w:val="24"/>
        </w:rPr>
        <w:t>реализации Е</w:t>
      </w:r>
      <w:r w:rsidR="0096266B">
        <w:rPr>
          <w:sz w:val="24"/>
        </w:rPr>
        <w:t xml:space="preserve">диной модели </w:t>
      </w:r>
      <w:r w:rsidR="00E44A8A">
        <w:rPr>
          <w:sz w:val="24"/>
        </w:rPr>
        <w:t xml:space="preserve">профориентации </w:t>
      </w:r>
      <w:r w:rsidR="0096266B" w:rsidRPr="0096266B">
        <w:rPr>
          <w:sz w:val="24"/>
        </w:rPr>
        <w:br/>
        <w:t>в общеобразовательных организациях, расположенных на территории Ростовской области, в 202</w:t>
      </w:r>
      <w:r w:rsidR="00E44A8A">
        <w:rPr>
          <w:sz w:val="24"/>
        </w:rPr>
        <w:t>6</w:t>
      </w:r>
      <w:r w:rsidR="0096266B" w:rsidRPr="0096266B">
        <w:rPr>
          <w:sz w:val="24"/>
        </w:rPr>
        <w:t>–202</w:t>
      </w:r>
      <w:r w:rsidR="00E44A8A">
        <w:rPr>
          <w:sz w:val="24"/>
        </w:rPr>
        <w:t>7 учебном</w:t>
      </w:r>
      <w:r w:rsidR="0096266B" w:rsidRPr="0096266B">
        <w:rPr>
          <w:sz w:val="24"/>
        </w:rPr>
        <w:t xml:space="preserve"> год</w:t>
      </w:r>
      <w:r w:rsidR="00E44A8A">
        <w:rPr>
          <w:sz w:val="24"/>
        </w:rPr>
        <w:t>у</w:t>
      </w:r>
      <w:r w:rsidR="0096266B">
        <w:rPr>
          <w:sz w:val="24"/>
        </w:rPr>
        <w:t>»,</w:t>
      </w:r>
      <w:r w:rsidR="00A712A4">
        <w:rPr>
          <w:sz w:val="24"/>
        </w:rPr>
        <w:t>в целях  создания</w:t>
      </w:r>
      <w:r w:rsidR="00A712A4" w:rsidRPr="0038487F">
        <w:rPr>
          <w:sz w:val="24"/>
        </w:rPr>
        <w:t xml:space="preserve"> органи</w:t>
      </w:r>
      <w:r w:rsidR="00A712A4">
        <w:rPr>
          <w:sz w:val="24"/>
        </w:rPr>
        <w:t xml:space="preserve">зационно-управленческих условий </w:t>
      </w:r>
      <w:r w:rsidR="00A712A4" w:rsidRPr="0038487F">
        <w:rPr>
          <w:sz w:val="24"/>
        </w:rPr>
        <w:t xml:space="preserve"> организации работы по обеспечению </w:t>
      </w:r>
      <w:r w:rsidR="00181C36">
        <w:rPr>
          <w:sz w:val="24"/>
        </w:rPr>
        <w:t>реализации</w:t>
      </w:r>
      <w:r w:rsidR="00E44A8A">
        <w:rPr>
          <w:sz w:val="24"/>
        </w:rPr>
        <w:t xml:space="preserve"> Е</w:t>
      </w:r>
      <w:r w:rsidR="00A712A4" w:rsidRPr="0038487F">
        <w:rPr>
          <w:sz w:val="24"/>
        </w:rPr>
        <w:t>диной модели профессиональной ориентации в общеобразовательных организациях</w:t>
      </w:r>
      <w:r w:rsidR="00A712A4">
        <w:rPr>
          <w:sz w:val="24"/>
        </w:rPr>
        <w:t xml:space="preserve"> Веселовского района</w:t>
      </w:r>
      <w:r w:rsidR="00A712A4" w:rsidRPr="0038487F">
        <w:rPr>
          <w:sz w:val="24"/>
        </w:rPr>
        <w:t>,</w:t>
      </w:r>
    </w:p>
    <w:p w:rsidR="00E943F3" w:rsidRPr="00D56F27" w:rsidRDefault="00E943F3" w:rsidP="00280840">
      <w:pPr>
        <w:spacing w:line="276" w:lineRule="auto"/>
        <w:rPr>
          <w:bCs/>
          <w:sz w:val="24"/>
        </w:rPr>
      </w:pPr>
    </w:p>
    <w:p w:rsidR="00D56F27" w:rsidRPr="00D56F27" w:rsidRDefault="00B82A58" w:rsidP="0007041A">
      <w:pPr>
        <w:spacing w:line="276" w:lineRule="auto"/>
        <w:ind w:firstLine="567"/>
        <w:jc w:val="center"/>
        <w:rPr>
          <w:bCs/>
          <w:sz w:val="24"/>
        </w:rPr>
      </w:pPr>
      <w:r w:rsidRPr="00D56F27">
        <w:rPr>
          <w:bCs/>
          <w:sz w:val="24"/>
        </w:rPr>
        <w:t>ПРИКАЗЫВАЮ:</w:t>
      </w:r>
    </w:p>
    <w:p w:rsidR="00A3551C" w:rsidRPr="00D56F27" w:rsidRDefault="005E373D" w:rsidP="00D56F27">
      <w:pPr>
        <w:spacing w:line="276" w:lineRule="auto"/>
        <w:jc w:val="both"/>
        <w:rPr>
          <w:sz w:val="24"/>
        </w:rPr>
      </w:pPr>
      <w:r w:rsidRPr="00D56F27">
        <w:rPr>
          <w:sz w:val="24"/>
        </w:rPr>
        <w:t>1</w:t>
      </w:r>
      <w:r w:rsidR="005C71BA" w:rsidRPr="00D56F27">
        <w:rPr>
          <w:sz w:val="24"/>
        </w:rPr>
        <w:t>.</w:t>
      </w:r>
      <w:r w:rsidR="00F75262" w:rsidRPr="00D56F27">
        <w:rPr>
          <w:sz w:val="24"/>
        </w:rPr>
        <w:t>Утвердить:</w:t>
      </w:r>
    </w:p>
    <w:p w:rsidR="0096266B" w:rsidRPr="00E44A8A" w:rsidRDefault="00D56F27" w:rsidP="00E44A8A">
      <w:pPr>
        <w:widowControl/>
        <w:tabs>
          <w:tab w:val="left" w:pos="1066"/>
        </w:tabs>
        <w:overflowPunct w:val="0"/>
        <w:ind w:right="-113"/>
        <w:jc w:val="both"/>
        <w:rPr>
          <w:sz w:val="24"/>
        </w:rPr>
      </w:pPr>
      <w:r w:rsidRPr="00E44A8A">
        <w:rPr>
          <w:sz w:val="24"/>
        </w:rPr>
        <w:t xml:space="preserve">1.1. </w:t>
      </w:r>
      <w:r w:rsidR="00EE5E8C">
        <w:rPr>
          <w:kern w:val="0"/>
          <w:sz w:val="24"/>
        </w:rPr>
        <w:t>О</w:t>
      </w:r>
      <w:r w:rsidR="00E44A8A" w:rsidRPr="00E44A8A">
        <w:rPr>
          <w:kern w:val="0"/>
          <w:sz w:val="24"/>
        </w:rPr>
        <w:t xml:space="preserve">рганизационно-управленческую структуру реализации Единой модели профессиональной ориентации в общеобразовательных организациях </w:t>
      </w:r>
      <w:r w:rsidR="00E44A8A">
        <w:rPr>
          <w:kern w:val="0"/>
          <w:sz w:val="24"/>
        </w:rPr>
        <w:t>Веселовского района</w:t>
      </w:r>
      <w:r w:rsidR="00E44A8A" w:rsidRPr="00E44A8A">
        <w:rPr>
          <w:kern w:val="0"/>
          <w:sz w:val="24"/>
        </w:rPr>
        <w:t xml:space="preserve"> на базе цифровой платформы Федерального проекта «Билет в будущее» (далее – Проект) в 2026-2027 учебном году (приложение № 1).</w:t>
      </w:r>
    </w:p>
    <w:p w:rsidR="0096266B" w:rsidRPr="00E44A8A" w:rsidRDefault="0096266B" w:rsidP="0096266B">
      <w:pPr>
        <w:spacing w:line="276" w:lineRule="auto"/>
        <w:jc w:val="both"/>
        <w:rPr>
          <w:bCs/>
          <w:sz w:val="24"/>
        </w:rPr>
      </w:pPr>
      <w:r w:rsidRPr="00E44A8A">
        <w:rPr>
          <w:bCs/>
          <w:sz w:val="24"/>
        </w:rPr>
        <w:t>1.2.</w:t>
      </w:r>
      <w:r w:rsidR="00E44A8A" w:rsidRPr="00E44A8A">
        <w:rPr>
          <w:bCs/>
          <w:sz w:val="24"/>
        </w:rPr>
        <w:t>П</w:t>
      </w:r>
      <w:r w:rsidR="00E44A8A" w:rsidRPr="00E44A8A">
        <w:rPr>
          <w:sz w:val="24"/>
        </w:rPr>
        <w:t>лан мероприятий</w:t>
      </w:r>
      <w:bookmarkStart w:id="0" w:name="_GoBack"/>
      <w:bookmarkEnd w:id="0"/>
      <w:r w:rsidR="00E44A8A" w:rsidRPr="00E44A8A">
        <w:rPr>
          <w:sz w:val="24"/>
        </w:rPr>
        <w:t xml:space="preserve"> («Дорожную карту») реализации Единой модели профессиональной ориентации в общеобразовательных организациях Веселовского района на 2026-2027 учебный год (приложение №2).</w:t>
      </w:r>
    </w:p>
    <w:p w:rsidR="0096266B" w:rsidRPr="00614343" w:rsidRDefault="0096266B" w:rsidP="00614343">
      <w:pPr>
        <w:widowControl/>
        <w:tabs>
          <w:tab w:val="left" w:pos="1066"/>
        </w:tabs>
        <w:overflowPunct w:val="0"/>
        <w:spacing w:line="276" w:lineRule="auto"/>
        <w:ind w:right="-113"/>
        <w:jc w:val="both"/>
        <w:rPr>
          <w:sz w:val="24"/>
        </w:rPr>
      </w:pPr>
      <w:r w:rsidRPr="00E44A8A">
        <w:rPr>
          <w:bCs/>
          <w:sz w:val="24"/>
        </w:rPr>
        <w:t xml:space="preserve">1.3. </w:t>
      </w:r>
      <w:r w:rsidR="00B36675">
        <w:rPr>
          <w:sz w:val="24"/>
        </w:rPr>
        <w:t>К</w:t>
      </w:r>
      <w:r w:rsidR="00E44A8A" w:rsidRPr="00E44A8A">
        <w:rPr>
          <w:sz w:val="24"/>
        </w:rPr>
        <w:t>воту педагогов-навигаторов для прохождения программы повышения квалификации (приложение № 3).</w:t>
      </w:r>
    </w:p>
    <w:p w:rsidR="00280840" w:rsidRPr="00D56F27" w:rsidRDefault="00614343" w:rsidP="00280840">
      <w:pPr>
        <w:spacing w:line="276" w:lineRule="auto"/>
        <w:jc w:val="both"/>
        <w:rPr>
          <w:sz w:val="24"/>
        </w:rPr>
      </w:pPr>
      <w:r>
        <w:rPr>
          <w:sz w:val="24"/>
        </w:rPr>
        <w:t>2</w:t>
      </w:r>
      <w:r w:rsidR="00280840" w:rsidRPr="00D56F27">
        <w:rPr>
          <w:sz w:val="24"/>
        </w:rPr>
        <w:t>.Директорам общеобразовательных организаций:</w:t>
      </w:r>
    </w:p>
    <w:p w:rsidR="00614343" w:rsidRPr="00614343" w:rsidRDefault="00614343" w:rsidP="00614343">
      <w:pPr>
        <w:ind w:right="-113"/>
        <w:jc w:val="both"/>
        <w:rPr>
          <w:sz w:val="24"/>
        </w:rPr>
      </w:pPr>
      <w:r>
        <w:rPr>
          <w:kern w:val="0"/>
          <w:sz w:val="24"/>
          <w:lang w:bidi="ru-RU"/>
        </w:rPr>
        <w:t xml:space="preserve">2.1. </w:t>
      </w:r>
      <w:r w:rsidRPr="00614343">
        <w:rPr>
          <w:kern w:val="0"/>
          <w:sz w:val="24"/>
          <w:lang w:bidi="ru-RU"/>
        </w:rPr>
        <w:t xml:space="preserve">Обеспечить участие школьников в мероприятиях «дорожной карты» </w:t>
      </w:r>
      <w:r w:rsidRPr="00614343">
        <w:rPr>
          <w:kern w:val="0"/>
          <w:sz w:val="24"/>
        </w:rPr>
        <w:t>реализации Единой модели профориентации на 2026-2027 учебный год.</w:t>
      </w:r>
    </w:p>
    <w:p w:rsidR="00614343" w:rsidRPr="00614343" w:rsidRDefault="00614343" w:rsidP="00614343">
      <w:pPr>
        <w:jc w:val="both"/>
        <w:rPr>
          <w:sz w:val="24"/>
        </w:rPr>
      </w:pPr>
      <w:r>
        <w:rPr>
          <w:kern w:val="0"/>
          <w:sz w:val="24"/>
          <w:lang w:bidi="ru-RU"/>
        </w:rPr>
        <w:t xml:space="preserve">2.2. </w:t>
      </w:r>
      <w:r w:rsidRPr="00614343">
        <w:rPr>
          <w:kern w:val="0"/>
          <w:sz w:val="24"/>
        </w:rPr>
        <w:t>Включить в планы внеурочной деятельности общеобразовательной организации реализацию программы курса «Россия - мои горизонты» 1 час в неделю в каждом классе с 6 по 11 класс, в срок до 01 сентября 2026 года.</w:t>
      </w:r>
    </w:p>
    <w:p w:rsidR="00614343" w:rsidRPr="00614343" w:rsidRDefault="00614343" w:rsidP="00614343">
      <w:pPr>
        <w:jc w:val="both"/>
        <w:rPr>
          <w:sz w:val="24"/>
        </w:rPr>
      </w:pPr>
      <w:r>
        <w:rPr>
          <w:kern w:val="0"/>
          <w:sz w:val="24"/>
        </w:rPr>
        <w:t xml:space="preserve">2.3. </w:t>
      </w:r>
      <w:r w:rsidRPr="00614343">
        <w:rPr>
          <w:kern w:val="0"/>
          <w:sz w:val="24"/>
        </w:rPr>
        <w:t>Осуществлять регулярное информирование родительского сообщества о возможностях Единой модели профориентации.</w:t>
      </w:r>
    </w:p>
    <w:p w:rsidR="00614343" w:rsidRDefault="00614343" w:rsidP="00614343">
      <w:pPr>
        <w:jc w:val="both"/>
        <w:rPr>
          <w:kern w:val="0"/>
          <w:sz w:val="24"/>
        </w:rPr>
      </w:pPr>
      <w:r>
        <w:rPr>
          <w:kern w:val="0"/>
          <w:sz w:val="24"/>
        </w:rPr>
        <w:t xml:space="preserve">2.4. </w:t>
      </w:r>
      <w:r w:rsidRPr="00614343">
        <w:rPr>
          <w:kern w:val="0"/>
          <w:sz w:val="24"/>
        </w:rPr>
        <w:t>Обеспечить создание раздела «ЕМП» на сайте образовательной организации и наполнение раздела в соответствии с чек-листом (приложение №4)</w:t>
      </w:r>
    </w:p>
    <w:p w:rsidR="00B36675" w:rsidRPr="00614343" w:rsidRDefault="00B36675" w:rsidP="00614343">
      <w:pPr>
        <w:jc w:val="both"/>
        <w:rPr>
          <w:sz w:val="24"/>
        </w:rPr>
      </w:pPr>
      <w:r>
        <w:rPr>
          <w:sz w:val="24"/>
        </w:rPr>
        <w:t xml:space="preserve">3. </w:t>
      </w:r>
      <w:r w:rsidRPr="00FF2373">
        <w:rPr>
          <w:sz w:val="24"/>
        </w:rPr>
        <w:t xml:space="preserve">Контроль исполнения приказа </w:t>
      </w:r>
      <w:r>
        <w:rPr>
          <w:sz w:val="24"/>
        </w:rPr>
        <w:t xml:space="preserve">оставляю за собой  </w:t>
      </w:r>
    </w:p>
    <w:p w:rsidR="0096266B" w:rsidRDefault="0096266B" w:rsidP="00D56F27">
      <w:pPr>
        <w:spacing w:line="276" w:lineRule="auto"/>
        <w:jc w:val="both"/>
        <w:rPr>
          <w:sz w:val="24"/>
        </w:rPr>
      </w:pPr>
    </w:p>
    <w:p w:rsidR="00A31AA0" w:rsidRPr="00D56F27" w:rsidRDefault="00A31AA0" w:rsidP="001929B3">
      <w:pPr>
        <w:rPr>
          <w:bCs/>
          <w:sz w:val="24"/>
        </w:rPr>
      </w:pPr>
    </w:p>
    <w:p w:rsidR="00A31AA0" w:rsidRPr="00D56F27" w:rsidRDefault="00A31AA0" w:rsidP="001929B3">
      <w:pPr>
        <w:rPr>
          <w:bCs/>
          <w:sz w:val="24"/>
        </w:rPr>
      </w:pPr>
    </w:p>
    <w:p w:rsidR="00A31AA0" w:rsidRPr="00D56F27" w:rsidRDefault="00A31AA0" w:rsidP="001929B3">
      <w:pPr>
        <w:rPr>
          <w:bCs/>
          <w:sz w:val="24"/>
        </w:rPr>
      </w:pPr>
    </w:p>
    <w:p w:rsidR="00A36CE6" w:rsidRPr="00D56F27" w:rsidRDefault="00A36CE6" w:rsidP="00A36CE6">
      <w:pPr>
        <w:pStyle w:val="a4"/>
        <w:ind w:left="450"/>
        <w:rPr>
          <w:bCs/>
          <w:sz w:val="24"/>
        </w:rPr>
      </w:pPr>
      <w:r w:rsidRPr="00D56F27">
        <w:rPr>
          <w:bCs/>
          <w:sz w:val="24"/>
        </w:rPr>
        <w:t>Заведующий Отделом образования</w:t>
      </w:r>
    </w:p>
    <w:p w:rsidR="00A36CE6" w:rsidRPr="00D56F27" w:rsidRDefault="00A36CE6" w:rsidP="00A36CE6">
      <w:pPr>
        <w:pStyle w:val="a4"/>
        <w:ind w:left="450"/>
        <w:rPr>
          <w:bCs/>
          <w:sz w:val="24"/>
        </w:rPr>
      </w:pPr>
      <w:r w:rsidRPr="00D56F27">
        <w:rPr>
          <w:bCs/>
          <w:sz w:val="24"/>
        </w:rPr>
        <w:t xml:space="preserve">Администрации Веселовского района                          </w:t>
      </w:r>
      <w:r w:rsidR="00277FCE" w:rsidRPr="00D56F27">
        <w:rPr>
          <w:bCs/>
          <w:sz w:val="24"/>
        </w:rPr>
        <w:t>Т.В. Олексюк</w:t>
      </w:r>
    </w:p>
    <w:p w:rsidR="00B55459" w:rsidRPr="00D56F27" w:rsidRDefault="00B55459" w:rsidP="00364F9A">
      <w:pPr>
        <w:pStyle w:val="a4"/>
        <w:ind w:left="450"/>
        <w:rPr>
          <w:bCs/>
          <w:sz w:val="24"/>
        </w:rPr>
      </w:pPr>
    </w:p>
    <w:p w:rsidR="00B55459" w:rsidRPr="00D56F27" w:rsidRDefault="00B55459" w:rsidP="00364F9A">
      <w:pPr>
        <w:pStyle w:val="a4"/>
        <w:ind w:left="450"/>
        <w:rPr>
          <w:bCs/>
          <w:sz w:val="24"/>
        </w:rPr>
      </w:pPr>
    </w:p>
    <w:p w:rsidR="00632813" w:rsidRPr="00D56F27" w:rsidRDefault="00632813" w:rsidP="00364F9A">
      <w:pPr>
        <w:pStyle w:val="a4"/>
        <w:ind w:left="450"/>
        <w:rPr>
          <w:bCs/>
          <w:sz w:val="24"/>
        </w:rPr>
      </w:pPr>
    </w:p>
    <w:p w:rsidR="00632813" w:rsidRDefault="00632813" w:rsidP="00364F9A">
      <w:pPr>
        <w:pStyle w:val="a4"/>
        <w:ind w:left="450"/>
        <w:rPr>
          <w:bCs/>
          <w:sz w:val="24"/>
        </w:rPr>
      </w:pPr>
    </w:p>
    <w:p w:rsidR="00632813" w:rsidRDefault="00632813" w:rsidP="000800DE">
      <w:pPr>
        <w:rPr>
          <w:sz w:val="24"/>
        </w:rPr>
        <w:sectPr w:rsidR="00632813" w:rsidSect="00A31A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6DFA" w:rsidRDefault="00046DFA" w:rsidP="000800DE">
      <w:pPr>
        <w:rPr>
          <w:sz w:val="24"/>
        </w:rPr>
      </w:pPr>
    </w:p>
    <w:p w:rsidR="00D56F27" w:rsidRPr="00253DE6" w:rsidRDefault="00D56F27" w:rsidP="00D56F27">
      <w:pPr>
        <w:jc w:val="right"/>
        <w:rPr>
          <w:sz w:val="24"/>
        </w:rPr>
      </w:pPr>
      <w:r w:rsidRPr="00253DE6">
        <w:rPr>
          <w:sz w:val="24"/>
        </w:rPr>
        <w:t xml:space="preserve">Приложение № </w:t>
      </w:r>
      <w:r>
        <w:rPr>
          <w:sz w:val="24"/>
        </w:rPr>
        <w:t>1</w:t>
      </w:r>
    </w:p>
    <w:p w:rsidR="00614343" w:rsidRDefault="00D56F27" w:rsidP="00614343">
      <w:pPr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65097D" w:rsidRDefault="00614343" w:rsidP="00EC3F06">
      <w:pPr>
        <w:jc w:val="right"/>
        <w:rPr>
          <w:sz w:val="24"/>
        </w:rPr>
      </w:pPr>
      <w:r>
        <w:rPr>
          <w:sz w:val="24"/>
        </w:rPr>
        <w:t>от 25</w:t>
      </w:r>
      <w:r w:rsidR="00046DFA">
        <w:rPr>
          <w:sz w:val="24"/>
        </w:rPr>
        <w:t>.08</w:t>
      </w:r>
      <w:r w:rsidR="00D56F27">
        <w:rPr>
          <w:sz w:val="24"/>
        </w:rPr>
        <w:t>.202</w:t>
      </w:r>
      <w:r>
        <w:rPr>
          <w:sz w:val="24"/>
        </w:rPr>
        <w:t>6</w:t>
      </w:r>
      <w:r w:rsidR="00D56F27">
        <w:rPr>
          <w:sz w:val="24"/>
        </w:rPr>
        <w:t xml:space="preserve"> №</w:t>
      </w:r>
      <w:r w:rsidR="00EA5CA9">
        <w:rPr>
          <w:sz w:val="24"/>
        </w:rPr>
        <w:t>412</w:t>
      </w: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rPr>
          <w:b/>
          <w:szCs w:val="28"/>
        </w:rPr>
      </w:pPr>
    </w:p>
    <w:p w:rsidR="000800DE" w:rsidRDefault="000800DE" w:rsidP="00614343">
      <w:pPr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</w:p>
    <w:p w:rsidR="00614343" w:rsidRDefault="00614343" w:rsidP="00614343">
      <w:pPr>
        <w:jc w:val="center"/>
        <w:rPr>
          <w:b/>
          <w:szCs w:val="28"/>
        </w:rPr>
      </w:pPr>
      <w:r>
        <w:rPr>
          <w:b/>
          <w:szCs w:val="28"/>
        </w:rPr>
        <w:t>Организационно-управленческая структура</w:t>
      </w:r>
    </w:p>
    <w:p w:rsidR="00614343" w:rsidRDefault="00614343" w:rsidP="00614343">
      <w:pPr>
        <w:jc w:val="center"/>
        <w:rPr>
          <w:b/>
          <w:szCs w:val="28"/>
        </w:rPr>
      </w:pPr>
      <w:r>
        <w:rPr>
          <w:b/>
          <w:szCs w:val="28"/>
        </w:rPr>
        <w:t>реализации Единой модели профориентации в общеобразовательных организациях Веселовского района, в 2026–2027 учебном году</w:t>
      </w:r>
    </w:p>
    <w:p w:rsidR="00EC3F06" w:rsidRDefault="00EC3F06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614343" w:rsidP="00EC3F06">
      <w:pPr>
        <w:jc w:val="right"/>
        <w:rPr>
          <w:sz w:val="24"/>
        </w:rPr>
      </w:pPr>
    </w:p>
    <w:p w:rsidR="00614343" w:rsidRDefault="00837177" w:rsidP="00EC3F06">
      <w:pPr>
        <w:jc w:val="right"/>
        <w:rPr>
          <w:sz w:val="24"/>
        </w:rPr>
      </w:pPr>
      <w:r>
        <w:rPr>
          <w:noProof/>
          <w:sz w:val="24"/>
          <w:lang w:eastAsia="ru-RU"/>
        </w:rPr>
        <w:pict>
          <v:roundrect id="Фигура 14" o:spid="_x0000_s1050" style="position:absolute;left:0;text-align:left;margin-left:107.2pt;margin-top:477.8pt;width:256.8pt;height:24.45pt;z-index:251665408;visibility:visible;mso-wrap-distance-left:1.5pt;mso-wrap-distance-top:1.55pt;mso-wrap-distance-right:1.5pt;mso-wrap-distance-bottom:1.4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Институциональный уровень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3" o:spid="_x0000_s1049" style="position:absolute;left:0;text-align:left;margin-left:108.75pt;margin-top:288.75pt;width:255.55pt;height:23.25pt;z-index:251664384;visibility:visible;mso-wrap-distance-left:1.55pt;mso-wrap-distance-top:1.55pt;mso-wrap-distance-right:1.45pt;mso-wrap-distance-bottom:1.45pt;v-text-anchor:middle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Муниципальный уровень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0" o:spid="_x0000_s1048" style="position:absolute;left:0;text-align:left;margin-left:-9.75pt;margin-top:75.75pt;width:501.35pt;height:93.25pt;z-index:251663360;visibility:visible;mso-wrap-distance-left:1.5pt;mso-wrap-distance-top:1.5pt;mso-wrap-distance-right:1.45pt;mso-wrap-distance-bottom:1.4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Министерство образования Ростовской области 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Координирует систему профориентации обучающихся, которая реализуется 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 учебной, воспитательной и иных видах деятельности; утверждает нормативно-правовые акты по реализации Единой модели профориентации в общеобразовательных организациях, расположенных на территории Ростовской области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1" o:spid="_x0000_s1047" style="position:absolute;left:0;text-align:left;margin-left:-9.75pt;margin-top:313.2pt;width:501.45pt;height:164.85pt;z-index:251662336;visibility:visible;mso-wrap-distance-left:1.55pt;mso-wrap-distance-top:1.55pt;mso-wrap-distance-right:1.45pt;mso-wrap-distance-bottom:1.45pt;v-text-anchor:middle" arcsize="10923f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Отдел образования </w:t>
                  </w:r>
                </w:p>
                <w:p w:rsidR="00614343" w:rsidRDefault="000800DE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Отдел образования</w:t>
                  </w:r>
                  <w:r w:rsidR="00614343">
                    <w:rPr>
                      <w:color w:val="000000"/>
                    </w:rPr>
                    <w:t>, ежегодно утверждают основные направления проводимой в муниципальном образовании профориентационной деятельности; назначают должностное лицо (орган), ответственное за профориентацию (координатора). Разрабатывают и утверждают план-график «дорожную карту» по реализации мероприятий Единой модели профориентации в ОО, расположенных на территории муниципалитета; обеспечивает координацию связей субъектов профориентационной работы в муниципалитете; обеспечивает проведение профориентационных мероприятий муниципального уровня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6" o:spid="_x0000_s1046" style="position:absolute;left:0;text-align:left;margin-left:194.65pt;margin-top:371.15pt;width:642.8pt;height:46.7pt;rotation:-90;z-index:251661312;visibility:visible;mso-wrap-distance-left:1.2pt;mso-wrap-distance-top:1.2pt;mso-wrap-distance-right:1.2pt;mso-wrap-distance-bottom:1.2pt;v-text-anchor:middle" arcsize="11887f" strokeweight=".79mm">
            <v:textbox inset="0,0,0,0">
              <w:txbxContent>
                <w:p w:rsidR="00614343" w:rsidRPr="000800DE" w:rsidRDefault="00614343" w:rsidP="00614343">
                  <w:pPr>
                    <w:pStyle w:val="user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800DE">
                    <w:rPr>
                      <w:color w:val="000000"/>
                      <w:sz w:val="22"/>
                      <w:szCs w:val="22"/>
                    </w:rPr>
                    <w:t>Информационно-просветительская работа с родителями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8" o:spid="_x0000_s1045" style="position:absolute;left:0;text-align:left;margin-left:-9.85pt;margin-top:169.25pt;width:501.45pt;height:119.1pt;z-index:251660288;visibility:visible;mso-wrap-distance-left:1.5pt;mso-wrap-distance-top:1.45pt;mso-wrap-distance-right:1.45pt;mso-wrap-distance-bottom:1.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>Региональный оператор Единой модели профориентации в Ростовской области (ГАУ ДПО РО ИРО)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Обеспечивает разработку механизмов мониторинга, аналитики профориентационной деятельности, ведущейся в образовательных организациях; обеспечивает интеграцию в профориентационную работу профессиональных образовательных организаций, организаций ВО, компаний-работодателей, центров занятости населения и родительского сообщества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5" o:spid="_x0000_s1044" style="position:absolute;left:0;text-align:left;margin-left:-11.25pt;margin-top:502.45pt;width:502.85pt;height:212.05pt;z-index:251659264;visibility:visible;mso-wrap-distance-left:1.5pt;mso-wrap-distance-top:1.5pt;mso-wrap-distance-right:1.45pt;mso-wrap-distance-bottom:1.45pt;v-text-anchor:middle" arcsize="10923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color w:val="000000"/>
                    </w:rPr>
                    <w:t>Образовательные ор</w:t>
                  </w:r>
                  <w:r w:rsidR="000800DE">
                    <w:rPr>
                      <w:b/>
                      <w:bCs/>
                      <w:color w:val="000000"/>
                    </w:rPr>
                    <w:t>ганизации и предприятия (ОО</w:t>
                  </w:r>
                  <w:r>
                    <w:rPr>
                      <w:b/>
                      <w:bCs/>
                      <w:color w:val="000000"/>
                    </w:rPr>
                    <w:t>, ДО, предприятия)</w:t>
                  </w:r>
                </w:p>
                <w:p w:rsidR="00614343" w:rsidRDefault="00614343" w:rsidP="00614343">
                  <w:pPr>
                    <w:pStyle w:val="us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Формируют и обеспечивают исполнения плана профориентационной работы; Обеспечивают поддержание связей школы с социальными партнерами и работодателями, влияющими на профориентацию и профессиональное самоопределение обучающихся; Организуют 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 , обеспечивают исполнения этих планов, анализ результатов и коррекцию деятельности педагогического коллектива по развитию процессов самоопределения и профориентации обучающихся. Информируют родительское сообщество о реализации Единой модели профориентации в общеобразовательных организациях. Обеспечивают профессиональную диагностику по выявлению личностных особенностей обучающихся, их профессиональных склонностей и способностей</w:t>
                  </w:r>
                </w:p>
              </w:txbxContent>
            </v:textbox>
          </v:roundrect>
        </w:pict>
      </w:r>
      <w:r>
        <w:rPr>
          <w:noProof/>
          <w:sz w:val="24"/>
          <w:lang w:eastAsia="ru-RU"/>
        </w:rPr>
        <w:pict>
          <v:roundrect id="Фигура 12" o:spid="_x0000_s1043" style="position:absolute;left:0;text-align:left;margin-left:90.85pt;margin-top:51.05pt;width:255.55pt;height:23.25pt;z-index:251658240;visibility:visible;mso-wrap-distance-left:.05pt;mso-wrap-distance-top:.05pt;mso-wrap-distance-right:.05pt;mso-wrap-distance-bottom:.05pt;v-text-anchor:middle" arcsize="10923f" wrapcoords="63 -1394 -127 697 -127 19510 0 22297 63 22297 21473 22297 21727 20903 21727 2787 21663 697 21473 -1394 63 -1394" o:allowincell="f" strokeweight="1.01mm">
            <v:textbox inset=".49mm,.49mm,.49mm,.49mm">
              <w:txbxContent>
                <w:p w:rsidR="00614343" w:rsidRDefault="00614343" w:rsidP="00614343">
                  <w:pPr>
                    <w:pStyle w:val="user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Региональный уровень</w:t>
                  </w:r>
                </w:p>
              </w:txbxContent>
            </v:textbox>
            <w10:wrap type="through"/>
          </v:roundrect>
        </w:pict>
      </w: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BF346A" w:rsidRDefault="00BF346A" w:rsidP="00607C66">
      <w:pPr>
        <w:rPr>
          <w:sz w:val="24"/>
        </w:rPr>
      </w:pPr>
    </w:p>
    <w:p w:rsidR="00A31AA0" w:rsidRPr="00017F2C" w:rsidRDefault="00A31AA0" w:rsidP="00A31AA0">
      <w:pPr>
        <w:jc w:val="both"/>
        <w:rPr>
          <w:b/>
          <w:bCs/>
        </w:rPr>
        <w:sectPr w:rsidR="00A31AA0" w:rsidRPr="00017F2C" w:rsidSect="00607C66">
          <w:pgSz w:w="11910" w:h="16850"/>
          <w:pgMar w:top="426" w:right="720" w:bottom="720" w:left="720" w:header="720" w:footer="720" w:gutter="0"/>
          <w:cols w:space="720"/>
          <w:docGrid w:linePitch="299"/>
        </w:sectPr>
      </w:pPr>
    </w:p>
    <w:p w:rsidR="00046DFA" w:rsidRDefault="00046DFA" w:rsidP="000800DE">
      <w:pPr>
        <w:ind w:right="764"/>
        <w:rPr>
          <w:sz w:val="24"/>
        </w:rPr>
      </w:pPr>
      <w:r>
        <w:rPr>
          <w:sz w:val="26"/>
        </w:rPr>
        <w:lastRenderedPageBreak/>
        <w:tab/>
      </w:r>
    </w:p>
    <w:p w:rsidR="000800DE" w:rsidRPr="000800DE" w:rsidRDefault="000800DE" w:rsidP="000800DE">
      <w:pPr>
        <w:jc w:val="center"/>
        <w:rPr>
          <w:b/>
          <w:bCs/>
          <w:sz w:val="24"/>
        </w:rPr>
      </w:pPr>
      <w:r w:rsidRPr="000800DE">
        <w:rPr>
          <w:b/>
          <w:bCs/>
          <w:sz w:val="24"/>
        </w:rPr>
        <w:t xml:space="preserve">Описание организационно-управленческой модели внедрения </w:t>
      </w:r>
    </w:p>
    <w:p w:rsidR="000800DE" w:rsidRPr="000800DE" w:rsidRDefault="000800DE" w:rsidP="000800DE">
      <w:pPr>
        <w:jc w:val="center"/>
        <w:rPr>
          <w:b/>
          <w:bCs/>
          <w:sz w:val="24"/>
        </w:rPr>
      </w:pPr>
      <w:r w:rsidRPr="000800DE">
        <w:rPr>
          <w:b/>
          <w:bCs/>
          <w:sz w:val="24"/>
        </w:rPr>
        <w:t xml:space="preserve">Единой модели профориентации в общеобразовательных организациях </w:t>
      </w:r>
    </w:p>
    <w:p w:rsidR="000800DE" w:rsidRPr="000800DE" w:rsidRDefault="000800DE" w:rsidP="000800DE">
      <w:pPr>
        <w:jc w:val="center"/>
        <w:rPr>
          <w:b/>
          <w:bCs/>
          <w:sz w:val="24"/>
        </w:rPr>
      </w:pPr>
      <w:r w:rsidRPr="000800DE">
        <w:rPr>
          <w:b/>
          <w:bCs/>
          <w:sz w:val="24"/>
        </w:rPr>
        <w:t>Ростовской области</w:t>
      </w:r>
    </w:p>
    <w:p w:rsidR="000800DE" w:rsidRPr="000800DE" w:rsidRDefault="000800DE" w:rsidP="000800DE">
      <w:pPr>
        <w:tabs>
          <w:tab w:val="left" w:pos="142"/>
        </w:tabs>
        <w:suppressAutoHyphens w:val="0"/>
        <w:ind w:right="6" w:firstLine="709"/>
        <w:jc w:val="both"/>
        <w:rPr>
          <w:rFonts w:eastAsia="Times New Roman"/>
          <w:b/>
          <w:bCs/>
          <w:sz w:val="24"/>
          <w:lang w:eastAsia="ru-RU"/>
        </w:rPr>
      </w:pPr>
      <w:r w:rsidRPr="000800DE">
        <w:rPr>
          <w:rFonts w:eastAsia="Times New Roman"/>
          <w:b/>
          <w:bCs/>
          <w:sz w:val="24"/>
          <w:lang w:eastAsia="ru-RU"/>
        </w:rPr>
        <w:t>Основными документами федерального уровня, определяющими актуальность, содержание и задачи ЕМП являются:</w:t>
      </w:r>
    </w:p>
    <w:p w:rsidR="000800DE" w:rsidRPr="000800DE" w:rsidRDefault="000800DE" w:rsidP="000800DE">
      <w:pPr>
        <w:tabs>
          <w:tab w:val="left" w:pos="142"/>
        </w:tabs>
        <w:suppressAutoHyphens w:val="0"/>
        <w:ind w:right="6" w:firstLine="709"/>
        <w:jc w:val="both"/>
        <w:rPr>
          <w:rFonts w:eastAsia="Times New Roman"/>
          <w:sz w:val="24"/>
          <w:lang w:eastAsia="ru-RU"/>
        </w:rPr>
      </w:pP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Федеральный закон от 29 декабря 2012 г. № 273-ФЗ «Об образовании в Российской Федерации» (далее – Федеральный закон № 273-ФЗ).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Указ Президента Российской Федерации от 28 февраля 2024 г. № 145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 Стратегии научно-технологического развития Российской Федерации».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Указ  Президента  Российской  Федерации  от  7  мая  2024  г.  №  309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 национальных целях развития Российской Федерации на период до 2030 года и на перспективу до 2036 года».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Постановление  Правительства  РФ  от  26  декабря  2017  г.  №  1642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государственной программы Российской Федерации «Развитие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Распоряжение  Правительства  РФ  от  29  мая  2015  г.  №  996-Р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Стратегии развития воспитания в Российской Федерации на период до 2025 года».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Распоряжение  Правительства  РФ  от  20  мая  2023  г.  №  1315-р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Концепции технологического развития на период до 2030 года».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Распоряжение Минпросвещения России от 25 декабря 2019 г. № Р-145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методологии (целевой модели) наставничества обучающихся для  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Минобрнауки России от 17 мая 2012 г. № 413 «Об утверждении федерального государственного образовательного стандарта среднего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 Минобрнауки  России  от  19  декабря  2014  г.  №  1599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 утверждении  федерального  государственного  образовательного  стандарта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образования обучающихся с умственной отсталостью (интеллектуальными нарушениями)».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Минпросвещения России № 391, Министерства науки и высшего образования Российской Федерации № 882 от 5 августа 2020 г. «Об организации и осуществлении образовательной деятельности при сетевой форме реализации образовательных программ».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Минпросвещения России от 31 мая 2021 г. № 287 «Об утверждении федерального государственного образовательного стандарта основного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 Минпросвещения  России  от  27  июля  2022  г.  №  629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r w:rsidRPr="000800DE">
        <w:rPr>
          <w:rFonts w:eastAsia="Times New Roman"/>
          <w:sz w:val="24"/>
          <w:lang w:eastAsia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 реализации ДОП).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Минтруда России от 30 декабря 2022 г. № 831 «Об утверждении списка наиболее востребованных на рынке труда, новых и перспективных профессий, требующих среднего профессионального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Минпросвещения России от 18 мая 2023 г. № 370 «Об утверждении федеральной образовательной программы основного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Минпросвещения России от 18 мая 2023 г. № 371 «Об утверждении федеральной образовательной программы среднего общего образования».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- Приказ  Минпросвещения  России  от  31  августа  2023  г.  №  650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rFonts w:eastAsia="Times New Roman"/>
          <w:sz w:val="24"/>
          <w:lang w:eastAsia="ru-RU"/>
        </w:rPr>
      </w:pPr>
      <w:r w:rsidRPr="000800DE">
        <w:rPr>
          <w:rFonts w:eastAsia="Times New Roman"/>
          <w:sz w:val="24"/>
          <w:lang w:eastAsia="ru-RU"/>
        </w:rPr>
        <w:t>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0800DE" w:rsidRPr="000800DE" w:rsidRDefault="000800DE" w:rsidP="0068456D">
      <w:pPr>
        <w:widowControl/>
        <w:numPr>
          <w:ilvl w:val="0"/>
          <w:numId w:val="1"/>
        </w:numPr>
        <w:tabs>
          <w:tab w:val="left" w:pos="0"/>
          <w:tab w:val="left" w:pos="709"/>
          <w:tab w:val="left" w:pos="851"/>
        </w:tabs>
        <w:suppressAutoHyphens w:val="0"/>
        <w:overflowPunct w:val="0"/>
        <w:ind w:right="6" w:firstLine="709"/>
        <w:contextualSpacing/>
        <w:jc w:val="both"/>
        <w:rPr>
          <w:rFonts w:eastAsia="Times New Roman"/>
          <w:sz w:val="24"/>
          <w:lang w:eastAsia="ru-RU"/>
        </w:rPr>
      </w:pPr>
    </w:p>
    <w:p w:rsidR="000800DE" w:rsidRPr="000800DE" w:rsidRDefault="000800DE" w:rsidP="0068456D">
      <w:pPr>
        <w:widowControl/>
        <w:numPr>
          <w:ilvl w:val="0"/>
          <w:numId w:val="1"/>
        </w:numPr>
        <w:tabs>
          <w:tab w:val="left" w:pos="0"/>
          <w:tab w:val="left" w:pos="709"/>
          <w:tab w:val="left" w:pos="851"/>
        </w:tabs>
        <w:suppressAutoHyphens w:val="0"/>
        <w:overflowPunct w:val="0"/>
        <w:ind w:right="6" w:firstLine="709"/>
        <w:contextualSpacing/>
        <w:jc w:val="both"/>
        <w:rPr>
          <w:b/>
          <w:bCs/>
          <w:sz w:val="24"/>
        </w:rPr>
      </w:pPr>
      <w:r w:rsidRPr="000800DE">
        <w:rPr>
          <w:b/>
          <w:bCs/>
          <w:sz w:val="24"/>
        </w:rPr>
        <w:t>Для организации работы по реализации ЕМП рекомендуется использовать в работе следующие методические материалы: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r w:rsidRPr="000800DE">
        <w:rPr>
          <w:sz w:val="24"/>
        </w:rPr>
        <w:t>- МетодическиерекомендациидлясубъектовРоссийскойФедерациипо вопросам реализации основных и дополнительных общеобразовательных программ в сетевой форме от 28 июня 2019 г. № МР-81/02вн.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r w:rsidRPr="000800DE">
        <w:rPr>
          <w:sz w:val="24"/>
        </w:rPr>
        <w:t>- Методические рекомендации по обеспечению возможности освоения основныхобразовательныхпрограммобучающимися5-11классов по индивидуальному учебному плану, направленные письмом Минпросвещения России от 26 февраля 2021 г. № 03-205 «О методических рекомендациях».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right="6"/>
        <w:contextualSpacing/>
        <w:jc w:val="both"/>
        <w:rPr>
          <w:sz w:val="24"/>
        </w:rPr>
      </w:pPr>
      <w:r w:rsidRPr="000800DE">
        <w:rPr>
          <w:sz w:val="24"/>
        </w:rPr>
        <w:t>- Методические рекомендации для исполнительных органов субъектов РоссийскойФедерации,осуществляющихполномочиявсфереобразования,в сфере содействия занятости населения, общеобразовательных организаций, профессиональных образовательных организаций, образовательных организаций высшего образования, а также учредителей указанных образовательныхорганизацийпоорганизациисистемыпрофессиональнойориентации и маршрутизации обучающихся и выпускников организаций среднего профессиональногоивысшегообразования,атакжемолодыхспециалистов</w:t>
      </w:r>
      <w:r w:rsidRPr="000800DE">
        <w:rPr>
          <w:spacing w:val="-6"/>
          <w:sz w:val="24"/>
        </w:rPr>
        <w:t xml:space="preserve">на </w:t>
      </w:r>
      <w:r w:rsidRPr="000800DE">
        <w:rPr>
          <w:spacing w:val="-2"/>
          <w:sz w:val="24"/>
        </w:rPr>
        <w:t xml:space="preserve">конкретные предприятия (организации) региона </w:t>
      </w:r>
      <w:r w:rsidRPr="000800DE">
        <w:rPr>
          <w:sz w:val="24"/>
        </w:rPr>
        <w:t xml:space="preserve">от 6 ноября 2024 г. № ИШ-890/05 (далее – Методические рекомендации Минтруда </w:t>
      </w:r>
      <w:r w:rsidRPr="000800DE">
        <w:rPr>
          <w:spacing w:val="-2"/>
          <w:sz w:val="24"/>
        </w:rPr>
        <w:t>России).</w:t>
      </w:r>
    </w:p>
    <w:p w:rsidR="000800DE" w:rsidRP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left="360" w:right="6" w:firstLine="349"/>
        <w:contextualSpacing/>
        <w:jc w:val="both"/>
        <w:rPr>
          <w:sz w:val="24"/>
        </w:rPr>
      </w:pP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Реализация Единой модели профориентации в общеобразовательных организациях, расположенных на территории Ростовской области, предполагает создание комплекса мер по формированию готовности обучающихся к профессиональному самоопределению, с учетом их индивидуальных особенностей, а также с учетом запросов экономики в кадрах, специфики регионального рынка труда.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Реализация комплекса мер по реализации Единой модели профориентации в общеобразовательных организациях Ростовской области предполагает межведомственное взаимодействие органов государственной власти и органов местного самоуправления, образовательных организаций, работодателей и других заинтересованных субъектов.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bookmarkStart w:id="1" w:name="bookmark28"/>
      <w:bookmarkStart w:id="2" w:name="bookmark30"/>
      <w:bookmarkEnd w:id="1"/>
      <w:bookmarkEnd w:id="2"/>
      <w:r w:rsidRPr="000800DE">
        <w:rPr>
          <w:sz w:val="24"/>
        </w:rPr>
        <w:t>Организационно-управленческая структура Единой модели профориентации в общеобразовательных организациях, расположенных на территории Ростовской области, направлена на: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развитие нормативно-правового обеспечения профориентационной деятельности в образовательных организациях;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разработку научно-обоснованного содержательного наполнения профориентационной работы с учетом разных возможностей образовательных организаций;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систематизацию и обогащение инструментами и практиками региональных, муниципальных и школьных моделей профессиональной ориентации обучающихся;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включение в профориентационную работу профессиональных образовательных организаций, организаций высшего образования, компаний-работодателей, родительского сообщества.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 xml:space="preserve">В рамках Единой модели профориентации задачи формирования готовности обучающихся к профессиональному самоопределению реализуются через сочетание следующих подходов: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 xml:space="preserve">- мотивационно-активизирующий подход: привлечение внимания обучающегося к теме профориентации, пробуждение у него интереса к процессу выбора индивидуальной образовательно-профессиональной траектории, проблематизация темы профессионального будущего, подготовка основы для развития внутренней мотивации к построению своей индивидуальной образовательно-профессиональной траектории с опорой на собственную активность в исследовании интересующих школьника вопросов;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 xml:space="preserve">- информационно-обучающий подход: информирование о рынке труда и отраслях экономики, </w:t>
      </w:r>
      <w:r w:rsidRPr="000800DE">
        <w:rPr>
          <w:sz w:val="24"/>
        </w:rPr>
        <w:lastRenderedPageBreak/>
        <w:t xml:space="preserve">получении профессионального образования и трудоустройстве;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 xml:space="preserve">- практико-ориентированный подход: разработка и реализация собственной индивидуальной образовательно-профессиональной траектории; участие в профессиональных пробах и др.; </w:t>
      </w:r>
    </w:p>
    <w:p w:rsidR="000800DE" w:rsidRPr="000800DE" w:rsidRDefault="000800DE" w:rsidP="000800DE">
      <w:pPr>
        <w:jc w:val="both"/>
        <w:rPr>
          <w:sz w:val="24"/>
        </w:rPr>
      </w:pPr>
      <w:r w:rsidRPr="000800DE">
        <w:rPr>
          <w:sz w:val="24"/>
        </w:rPr>
        <w:t>- диагностико-консультативный подход: направлен на исследование у обучающихся своих сильных сторон и зон роста, знаний, интересов и склонностей.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Реализация Единой модели профориентации в общеобразовательных организациях основана на следующих принципах: непрерывности, последовательности, практико-ориентированности, систематичности, доступности, межведомственности.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 xml:space="preserve">Организационно-управленческая структура по реализации Единой модели профориентации в общеобразовательных организациях, расположенных на территории Ростовской области, включает структурные компоненты регионального, муниципального и институционального уровней и обеспечивает преемственность на всех уровнях. 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b/>
          <w:sz w:val="24"/>
        </w:rPr>
        <w:t>Структурный компонент регионального уровня</w:t>
      </w:r>
      <w:r w:rsidRPr="000800DE">
        <w:rPr>
          <w:sz w:val="24"/>
        </w:rPr>
        <w:t xml:space="preserve"> представлен двумя субъектами.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Министерство образования Ростовской области осуществляет координацию работы по реализации Единой модели профориентации в общеобразовательных организациях, расположенных на территории Ростовской области, обеспечивает нормативно-правовое и информационное сопровождение реализации Единой модели профориентации.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Региональный оператор Единой модели профориентации  (ГАУ ДПО РО ИРО) обеспечивает организационно-методическое сопровождение реализации Единой модели профориентации в общеобразовательных организациях и мероприятия по синхронизации Единой модели профориентации с потребностями рынка труда Ростовской области.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b/>
          <w:sz w:val="24"/>
        </w:rPr>
        <w:t>Структурный компонент муниципального уровня</w:t>
      </w:r>
      <w:r w:rsidRPr="000800DE">
        <w:rPr>
          <w:sz w:val="24"/>
        </w:rPr>
        <w:t xml:space="preserve"> представлен одним субъектом. Органы местного самоуправления, осуществляющие управление в сфере образования, осуществляют координацию по реализации Единой модели профориентации в общеобразовательных организациях, расположенных на территории Ростовской области; информируют образовательные организации, расположенные на территории муниципального образования Ростовской области, о региональных, межрегиональных, всероссийских и международных мероприятиях по профессиональному самоопределению обучающихся, обеспечивают проведение муниципальных этапов региональных мероприятий и участие школьников в региональных этапах мероприятий (в соответствии с «дорожной картой»), обеспечивают условия для методического сопровождения профессионального самоопределения обучающихся, организуют взаимодействие с органами местного самоуправления, общественными молодежными объединениями и организациями, медицинскими организациями, учебными заведениями и работодателями в реализации муниципальных программ и проектов целевой направленности по профессиональному самоопределению в соответствии с региональными, муниципальными и локальными планами.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b/>
          <w:sz w:val="24"/>
        </w:rPr>
        <w:t>Структурный компонент институционального уровня</w:t>
      </w:r>
      <w:r w:rsidRPr="000800DE">
        <w:rPr>
          <w:sz w:val="24"/>
        </w:rPr>
        <w:t xml:space="preserve"> представлен образовательными организациями, организациями дополнительного образования и школьными методическими объединениями, которые оказывают методическую поддержку педагогическим работникам по реализации Единой модели профориентации в общеобразовательных организациях, расположенных на территории Ростовской области, организуют взаимодействие с родителями по профессиональному самоопределению обучающихся.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 xml:space="preserve">Общеобразовательные организации выстраивают систему работы Единой модели профориентации в общеобразовательных организациях, расположенных на территории Ростовской области, которая реализуется в учебной, воспитательной и иных видах деятельности; проводят мероприятия для обучающихся 6–11-х классов, включая детей с ограниченными возможностями здоровья и инвалидов, их родителей (законных представителей) по сопровождению профессионального самоопределения в соответствии с муниципальными планами; определяет уровень реализации программ профориентационного </w:t>
      </w:r>
      <w:r w:rsidRPr="000800DE">
        <w:rPr>
          <w:sz w:val="24"/>
        </w:rPr>
        <w:lastRenderedPageBreak/>
        <w:t>минимума в зависимости от своих приоритетов развития и возможностей: основной (не менее 60 часов в учебный год), продвинутый (не менее 80 часов в учебный год), реализуют индивидуальное психолого-педагогическое сопровождение обучающихся с ограниченными возможностями здоровья (далее- ОВЗ) и инвалидов, направленное на их профессионально-образовательный выбор.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Профессиональные образовательные организации Ростовской области: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организаций, обеспечивают обучающихся общеобразовательных организаций и их родителей полной и объективной информацией о профессиях и специальностях, обучение которых осуществляется в данной образовательной организации, а также об условиях обучения; разрабатывают и реализуют (совместно с работодателями) целевые программы и планы работы по сопровождению профессионального самоопределения для разных категорий и возрастов обучающихся; создают условия для проведения работы по сопровождению профессионального самоопределения обучающихся.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Организации дополнительного образования разрабатывают и реализуют дополнительные образовательные программы предпрофессиональной направленности,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организаций; участвуют в организации и проведении мероприятий различного уровня по сопровождению профессионального самоопределения обучающихся.</w:t>
      </w:r>
    </w:p>
    <w:p w:rsidR="000800DE" w:rsidRPr="000800DE" w:rsidRDefault="000800DE" w:rsidP="000800DE">
      <w:pPr>
        <w:ind w:firstLine="709"/>
        <w:jc w:val="both"/>
        <w:rPr>
          <w:sz w:val="24"/>
        </w:rPr>
      </w:pPr>
      <w:r w:rsidRPr="000800DE">
        <w:rPr>
          <w:sz w:val="24"/>
        </w:rPr>
        <w:t>Предприятия – работодатели участвуют в реализации комплекса мер по созданию условий для развития и самореализации обучающихся (в том числе обучающихся с инвалидностью и ограниченными возможностями здоровья), предоставляют информацию о вакансиях и востребованных профессиях; участвуют в реализации сетевых практико-ориентированных программ по сопровождению профессионального самоопределения для обучающихся общеобразовательных организаций (в том числе обучающихся с инвалидностью</w:t>
      </w:r>
      <w:r w:rsidRPr="000800DE">
        <w:rPr>
          <w:w w:val="90"/>
          <w:sz w:val="24"/>
        </w:rPr>
        <w:t>и ОВЗ).</w:t>
      </w:r>
    </w:p>
    <w:p w:rsidR="000800DE" w:rsidRPr="000800DE" w:rsidRDefault="000800DE" w:rsidP="000800DE">
      <w:pPr>
        <w:jc w:val="both"/>
        <w:rPr>
          <w:w w:val="90"/>
          <w:sz w:val="24"/>
        </w:rPr>
        <w:sectPr w:rsidR="000800DE" w:rsidRPr="000800DE">
          <w:pgSz w:w="11906" w:h="16838"/>
          <w:pgMar w:top="1134" w:right="1134" w:bottom="1134" w:left="1134" w:header="0" w:footer="0" w:gutter="0"/>
          <w:cols w:space="720"/>
          <w:formProt w:val="0"/>
          <w:docGrid w:linePitch="326"/>
        </w:sectPr>
      </w:pPr>
    </w:p>
    <w:p w:rsidR="000800DE" w:rsidRDefault="000800DE" w:rsidP="000800DE">
      <w:pPr>
        <w:ind w:right="764"/>
        <w:jc w:val="both"/>
        <w:rPr>
          <w:sz w:val="24"/>
        </w:rPr>
      </w:pPr>
    </w:p>
    <w:p w:rsidR="000800DE" w:rsidRPr="00253DE6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t xml:space="preserve">Приложение № </w:t>
      </w:r>
      <w:r>
        <w:rPr>
          <w:sz w:val="24"/>
        </w:rPr>
        <w:t>2</w:t>
      </w:r>
    </w:p>
    <w:p w:rsidR="000800DE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0800DE" w:rsidRDefault="000800DE" w:rsidP="000800DE">
      <w:pPr>
        <w:ind w:right="764"/>
        <w:jc w:val="right"/>
        <w:rPr>
          <w:sz w:val="24"/>
        </w:rPr>
      </w:pPr>
      <w:r>
        <w:rPr>
          <w:sz w:val="24"/>
        </w:rPr>
        <w:t>от 25.08.2026  №</w:t>
      </w:r>
      <w:r w:rsidR="00EA5CA9">
        <w:rPr>
          <w:sz w:val="24"/>
        </w:rPr>
        <w:t>412</w:t>
      </w:r>
    </w:p>
    <w:p w:rsidR="000800DE" w:rsidRPr="00253DE6" w:rsidRDefault="000800DE" w:rsidP="00046DFA">
      <w:pPr>
        <w:ind w:right="764"/>
        <w:jc w:val="right"/>
        <w:rPr>
          <w:sz w:val="24"/>
        </w:rPr>
      </w:pPr>
    </w:p>
    <w:p w:rsidR="000800DE" w:rsidRDefault="000800DE" w:rsidP="000800DE">
      <w:pPr>
        <w:tabs>
          <w:tab w:val="left" w:pos="0"/>
          <w:tab w:val="left" w:pos="709"/>
          <w:tab w:val="left" w:pos="851"/>
        </w:tabs>
        <w:suppressAutoHyphens w:val="0"/>
        <w:ind w:left="360" w:right="6"/>
        <w:contextualSpacing/>
        <w:jc w:val="center"/>
        <w:rPr>
          <w:rFonts w:eastAsia="Times New Roman"/>
          <w:lang w:eastAsia="ru-RU"/>
        </w:rPr>
      </w:pPr>
    </w:p>
    <w:p w:rsidR="000800DE" w:rsidRPr="000800DE" w:rsidRDefault="000800DE" w:rsidP="000800DE">
      <w:pPr>
        <w:ind w:left="211" w:right="250"/>
        <w:jc w:val="center"/>
        <w:rPr>
          <w:b/>
          <w:sz w:val="24"/>
        </w:rPr>
      </w:pPr>
      <w:r w:rsidRPr="000800DE">
        <w:rPr>
          <w:b/>
          <w:sz w:val="24"/>
        </w:rPr>
        <w:t xml:space="preserve">ПЛАН МЕРОПРИЯТИЙ </w:t>
      </w:r>
    </w:p>
    <w:p w:rsidR="000800DE" w:rsidRPr="000800DE" w:rsidRDefault="000800DE" w:rsidP="000800DE">
      <w:pPr>
        <w:ind w:left="211" w:right="250"/>
        <w:jc w:val="center"/>
        <w:rPr>
          <w:b/>
          <w:sz w:val="24"/>
        </w:rPr>
      </w:pPr>
      <w:r w:rsidRPr="000800DE">
        <w:rPr>
          <w:b/>
          <w:sz w:val="24"/>
        </w:rPr>
        <w:t>(«дорожная карта») по реализации Единой модели профориентации в общеобразовательных организациях Веселовского района, на 2026–2027 учебный год.</w:t>
      </w:r>
    </w:p>
    <w:p w:rsidR="000800DE" w:rsidRPr="000800DE" w:rsidRDefault="000800DE" w:rsidP="000800DE">
      <w:pPr>
        <w:ind w:right="250"/>
        <w:rPr>
          <w:b/>
          <w:sz w:val="24"/>
        </w:rPr>
      </w:pPr>
    </w:p>
    <w:p w:rsidR="000800DE" w:rsidRPr="000800DE" w:rsidRDefault="000800DE" w:rsidP="000800DE">
      <w:pPr>
        <w:ind w:left="142" w:firstLine="142"/>
        <w:jc w:val="center"/>
        <w:rPr>
          <w:b/>
          <w:sz w:val="24"/>
        </w:rPr>
      </w:pPr>
    </w:p>
    <w:tbl>
      <w:tblPr>
        <w:tblW w:w="15188" w:type="dxa"/>
        <w:tblInd w:w="121" w:type="dxa"/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736"/>
        <w:gridCol w:w="5669"/>
        <w:gridCol w:w="3405"/>
        <w:gridCol w:w="5378"/>
      </w:tblGrid>
      <w:tr w:rsidR="000800DE" w:rsidRPr="000800DE" w:rsidTr="00FB5A89">
        <w:trPr>
          <w:trHeight w:val="396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0800DE" w:rsidRPr="000800DE" w:rsidTr="00FB5A89"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1. Организационно-методическое обеспечение профориентационной работы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Сбор согласий на обработку персональных данных обучающихся и педагогов, задействованных в реализации Единой модели профориентации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-22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     до 10 сентября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региональный оператор Единой модели профориентации </w:t>
            </w:r>
            <w:r w:rsidRPr="000800DE">
              <w:rPr>
                <w:rFonts w:eastAsia="Liberation Serif"/>
                <w:caps/>
                <w:color w:val="000000"/>
                <w:spacing w:val="-8"/>
                <w:sz w:val="24"/>
                <w:szCs w:val="24"/>
              </w:rPr>
              <w:t>ГАУ дпо Ро «Иро»</w:t>
            </w:r>
            <w:r w:rsidRPr="000800DE">
              <w:rPr>
                <w:sz w:val="24"/>
                <w:szCs w:val="24"/>
              </w:rPr>
              <w:t xml:space="preserve"> (далее РО ЕМП)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Standard"/>
              <w:ind w:left="5" w:right="5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Разработка общеобразовательными организациями, плана профориентационной работы </w:t>
            </w:r>
            <w:r w:rsidRPr="000800DE">
              <w:rPr>
                <w:sz w:val="24"/>
                <w:szCs w:val="24"/>
              </w:rPr>
              <w:br/>
              <w:t xml:space="preserve">на 2026/2027 учебный год в соответствии </w:t>
            </w:r>
            <w:r w:rsidRPr="000800DE">
              <w:rPr>
                <w:sz w:val="24"/>
                <w:szCs w:val="24"/>
              </w:rPr>
              <w:br/>
              <w:t xml:space="preserve">с уровнем реализации Единой модели профориентации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Standard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до 28 августа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Подготовка общеобразовательных организаций к реализации Единой модели профориентации по 7 направлениям: урочная и внеурочная деятельность, воспитательная работа, дополнительное образование, профессиональное обучение, взаимодействие с родителями (законными представителями), профильные и предпрофильные классы в </w:t>
            </w:r>
            <w:r w:rsidRPr="000800DE">
              <w:rPr>
                <w:sz w:val="24"/>
                <w:szCs w:val="24"/>
              </w:rPr>
              <w:lastRenderedPageBreak/>
              <w:t xml:space="preserve">соответствии с письмом Министерства просвещения Российской Федерации от 01.06.2023 </w:t>
            </w:r>
            <w:r w:rsidRPr="000800DE">
              <w:rPr>
                <w:sz w:val="24"/>
                <w:szCs w:val="24"/>
              </w:rPr>
              <w:br/>
              <w:t>№ АБ-2324/05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до 28 августа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общеобразовательные организации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Подготовка отчета о готовности общеобразовательных организаций к реализации Единой модели профориентации в 2026/2027 учебном году и направление в адрес федерального оператора проекта Единая модель профориентации.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до 28 августа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Организация участия педагогов-навигаторов в образовательной программе (программе повышения квалификации) в 2026 году (в соответствии с установленной квотой)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-39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       до 1 декабря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ЕМП, общеобразовательные организации</w:t>
            </w:r>
          </w:p>
        </w:tc>
      </w:tr>
      <w:tr w:rsidR="000800DE" w:rsidRPr="000800DE" w:rsidTr="00FB5A89">
        <w:trPr>
          <w:trHeight w:val="24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заседаний Регионального методического объединения по реализации Единой модели профориентации в общеобразовательных организациях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 и Центр опережающей профессиональной подготовки Ростовской области (далее ЦОПП РО)</w:t>
            </w:r>
          </w:p>
        </w:tc>
      </w:tr>
      <w:tr w:rsidR="000800DE" w:rsidRPr="000800DE" w:rsidTr="00FB5A89">
        <w:trPr>
          <w:trHeight w:val="264"/>
        </w:trPr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2. Информационное сопровождение профориентационной работы</w:t>
            </w:r>
          </w:p>
        </w:tc>
      </w:tr>
      <w:tr w:rsidR="000800DE" w:rsidRPr="000800DE" w:rsidTr="00FB5A89">
        <w:trPr>
          <w:trHeight w:val="27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Размещение методических материалов на портале региональной методического объединения педагогов по профориентации и самоопределению обучающихся Ростовской области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2026-май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</w:t>
            </w:r>
          </w:p>
        </w:tc>
      </w:tr>
      <w:tr w:rsidR="000800DE" w:rsidRPr="000800DE" w:rsidTr="00FB5A89">
        <w:trPr>
          <w:trHeight w:val="27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Standard"/>
              <w:spacing w:line="257" w:lineRule="auto"/>
              <w:ind w:left="5" w:right="5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  <w:lang w:eastAsia="en-US"/>
              </w:rPr>
              <w:t>Организация информационно-просветительской работы с родителями (законными представителями), представителями СМИ, общественностью по реализации Единой модели профориентации в общеобразовательных организациях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проект «Профвсеобуч для родителей»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июнь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 xml:space="preserve">РО ЕМП, ЦОПП РО, </w:t>
            </w:r>
            <w:r>
              <w:rPr>
                <w:sz w:val="24"/>
              </w:rPr>
              <w:t>Отдел образования Администрации Веселовского района</w:t>
            </w:r>
          </w:p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0800DE" w:rsidRPr="000800DE" w:rsidTr="00FB5A89">
        <w:trPr>
          <w:trHeight w:val="27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Информационная поддержка методических объединений по реализации Единой модели профориентации в общеобразовательных организациях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</w:t>
            </w:r>
          </w:p>
        </w:tc>
      </w:tr>
      <w:tr w:rsidR="000800DE" w:rsidRPr="000800DE" w:rsidTr="00FB5A89">
        <w:trPr>
          <w:trHeight w:val="531"/>
        </w:trPr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3. Проведение профориентационной работы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Этап онлайн-профессиональная диагностика на цифровой платформе проекта Единой модели профориентации «Билет в будущее»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0800DE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Всероссийские профориентационные уроки «Россия-мои горизонты», в рамках проекта Единой модели профориентации «Билет в будущее» (внеурочные занятия 1 раз в неделю, 34 занятия в учебном году)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color w:val="000000"/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>Региональный проект «Я выбираю-бизнес»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экономический форум «Мой старт в бизнес» (для обучающихся 8-11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март 2027 - 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  <w:lang w:val="en-US"/>
              </w:rPr>
            </w:pPr>
            <w:r w:rsidRPr="000800D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rPr>
                <w:sz w:val="24"/>
              </w:rPr>
            </w:pPr>
            <w:r w:rsidRPr="000800DE">
              <w:rPr>
                <w:sz w:val="24"/>
              </w:rPr>
              <w:t xml:space="preserve">Всероссийская премия </w:t>
            </w:r>
          </w:p>
          <w:p w:rsidR="000800DE" w:rsidRPr="000800DE" w:rsidRDefault="000800DE" w:rsidP="00FB5A89">
            <w:pPr>
              <w:rPr>
                <w:sz w:val="24"/>
              </w:rPr>
            </w:pPr>
            <w:r w:rsidRPr="000800DE">
              <w:rPr>
                <w:sz w:val="24"/>
              </w:rPr>
              <w:t xml:space="preserve">«Россия-мои горизонты» 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июль 2026 - сентябрь 2026</w:t>
            </w:r>
          </w:p>
        </w:tc>
        <w:tc>
          <w:tcPr>
            <w:tcW w:w="5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- фестиваль профессий «Топ-Регион»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>, Движение Первых Ростовской области, ЦОПП РО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«Профминутка»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rStyle w:val="markedcontent"/>
                <w:sz w:val="24"/>
                <w:szCs w:val="24"/>
              </w:rPr>
              <w:t>Региональный конкурс видеороликов «Профминутка»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1- 5 класс)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сентябрь 2026 - май 2027 года</w:t>
            </w:r>
          </w:p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ноябрь 2026 года, январь, март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Региональная экспозиция партнерского проекта национального центра «Россия»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spacing w:line="360" w:lineRule="auto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«Первая профессия» (</w:t>
            </w:r>
            <w:r w:rsidRPr="000800DE">
              <w:rPr>
                <w:kern w:val="0"/>
                <w:sz w:val="24"/>
              </w:rPr>
              <w:t>профессиональное обучение обучающихся общеобразовательных организаций с выдачей свидетельств о присвоении рабочей профессии или должности служащего</w:t>
            </w:r>
            <w:r w:rsidRPr="000800DE">
              <w:rPr>
                <w:rStyle w:val="markedcontent"/>
                <w:kern w:val="0"/>
                <w:sz w:val="24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(согласно графику и квоте)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ПОО,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«Успешные люди» (</w:t>
            </w:r>
            <w:r w:rsidRPr="000800DE">
              <w:rPr>
                <w:kern w:val="0"/>
                <w:sz w:val="24"/>
              </w:rPr>
              <w:t>знакомство обучающихся общеобразовательных и профессиональных организаций с успешными представителями современных предприятий и организаций Ростовской области</w:t>
            </w:r>
            <w:r w:rsidRPr="000800DE">
              <w:rPr>
                <w:rStyle w:val="markedcontent"/>
                <w:kern w:val="0"/>
                <w:sz w:val="24"/>
              </w:rPr>
              <w:t>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3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rStyle w:val="markedcontent"/>
                <w:kern w:val="0"/>
                <w:sz w:val="24"/>
              </w:rPr>
              <w:t>Региональный проект «Профориентационные каникулы» (</w:t>
            </w:r>
            <w:r w:rsidRPr="000800DE">
              <w:rPr>
                <w:kern w:val="0"/>
                <w:sz w:val="24"/>
              </w:rPr>
              <w:t xml:space="preserve">формирование у обучающихся общеобразовательных организаций осознанного выбора образовательной профессиональной траектории через профориентационные мероприятия по востребованным направлениям: инженерно-техническое, аграрное, педагогическое, IT, сфера </w:t>
            </w:r>
            <w:r w:rsidRPr="000800DE">
              <w:rPr>
                <w:kern w:val="0"/>
                <w:sz w:val="24"/>
              </w:rPr>
              <w:lastRenderedPageBreak/>
              <w:t>услуг, творчество и дизайн.</w:t>
            </w:r>
            <w:r w:rsidRPr="000800DE">
              <w:rPr>
                <w:rStyle w:val="markedcontent"/>
                <w:kern w:val="0"/>
                <w:sz w:val="24"/>
              </w:rPr>
              <w:t>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lastRenderedPageBreak/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ПОО,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«Специальный репортаж с предприятий Ростовской области» (знакомство обучающихся общеобразовательных и профессиональных организаций с предприятиями Ростовской области, условиями и спецификой их работы, особенностями производства и востребованными профессиями)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«ИТ-старт» (создание условий для профессионального самоопределения, выбора специализации, развития профессионального интереса и профессиональных качеств, обучающихся общеобразовательных организаций, проявляющих интерес к ИТ-отрасли)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проект «Олимпиада по профориентации»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муниципальный этап: октябрь-ноябрь 2026 года</w:t>
            </w:r>
          </w:p>
          <w:p w:rsidR="000800DE" w:rsidRPr="000800DE" w:rsidRDefault="000800DE" w:rsidP="00FB5A89">
            <w:pPr>
              <w:tabs>
                <w:tab w:val="left" w:pos="900"/>
              </w:tabs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региональный этап: декабрь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Практические мероприятия проекта Единая модель профориентации «Билет в будущее» на базе СПО, ВО, ДО, работодателей и мультимедийной выставки-практикума «Россия – Моя истории» - РостовПрофград (экскурсии, професиональные пробы)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октябрь 2026 –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конкурс видеороликов «История профессий в кадре» для обучающихся 6-11 классов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ноябрь 2026 — декабрь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97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конкурс видеороликов и презентаций «Учебное заведение глазами выпускников (СПО, ВО)» 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t>муниципальный этап: октябрь - ноябрь 2026 года</w:t>
            </w:r>
          </w:p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этап: январь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>, РО ЕМП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Всероссийская профориентационная акция «Неделя без турникетов + Билет в будущее»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октябрь 2026 года, 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РО ЕМП,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области,</w:t>
            </w:r>
            <w:r w:rsidRPr="000800DE">
              <w:rPr>
                <w:sz w:val="24"/>
                <w:szCs w:val="24"/>
              </w:rPr>
              <w:t xml:space="preserve"> Союз машиностроителей Ростовской области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Проведение профориентационной декады для обучающихся общеобразовательных организаций и молодежи городов и районов Ростовской области</w:t>
            </w:r>
          </w:p>
          <w:p w:rsidR="000800DE" w:rsidRPr="000800DE" w:rsidRDefault="000800DE" w:rsidP="00FB5A89">
            <w:pPr>
              <w:spacing w:after="160"/>
              <w:rPr>
                <w:color w:val="000000"/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ноябрь 2026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color w:val="000000"/>
                <w:sz w:val="24"/>
                <w:szCs w:val="24"/>
              </w:rPr>
              <w:t>, УГСЗН Ростовской области,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Мероприятия «День открытых дверей», на базе СПО и ВО Ростовской области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Октябрь 2026 года –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руководители ПОО, общеобразовательные организации,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Региональный конкурс плакатов «Я в рабочие пойду» </w:t>
            </w:r>
            <w:r w:rsidRPr="000800DE">
              <w:rPr>
                <w:sz w:val="24"/>
                <w:szCs w:val="24"/>
              </w:rPr>
              <w:lastRenderedPageBreak/>
              <w:t>(организация мероприятий по повышению престижа рабочих профессий, инженерно-технических и других специальностей, востребованных на рынке труда)</w:t>
            </w:r>
          </w:p>
          <w:p w:rsidR="000800DE" w:rsidRPr="000800DE" w:rsidRDefault="000800DE" w:rsidP="00FB5A89">
            <w:pPr>
              <w:spacing w:after="160"/>
              <w:rPr>
                <w:sz w:val="24"/>
              </w:rPr>
            </w:pPr>
            <w:r w:rsidRPr="000800DE">
              <w:rPr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kern w:val="0"/>
                <w:sz w:val="24"/>
              </w:rPr>
              <w:lastRenderedPageBreak/>
              <w:t>муниципальный этап: январь-</w:t>
            </w:r>
            <w:r w:rsidRPr="000800DE">
              <w:rPr>
                <w:kern w:val="0"/>
                <w:sz w:val="24"/>
              </w:rPr>
              <w:lastRenderedPageBreak/>
              <w:t>февраль 2027 года</w:t>
            </w:r>
          </w:p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этап: март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Отдел образования Администрации Веселовского </w:t>
            </w:r>
            <w:r>
              <w:rPr>
                <w:sz w:val="24"/>
                <w:szCs w:val="24"/>
              </w:rPr>
              <w:lastRenderedPageBreak/>
              <w:t>района</w:t>
            </w:r>
            <w:r w:rsidRPr="000800DE">
              <w:rPr>
                <w:sz w:val="24"/>
                <w:szCs w:val="24"/>
              </w:rPr>
              <w:t>, РО ЕМП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конкурс видеороликов «Ожившая история» (для обучающихся 6-11 класс)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sz w:val="24"/>
              </w:rPr>
              <w:t>Январь 2027 — февраль 2027 года</w:t>
            </w:r>
          </w:p>
        </w:tc>
        <w:tc>
          <w:tcPr>
            <w:tcW w:w="5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>, РО ЕМП</w:t>
            </w:r>
          </w:p>
        </w:tc>
      </w:tr>
      <w:tr w:rsidR="000800DE" w:rsidRPr="000800DE" w:rsidTr="00FB5A89">
        <w:trPr>
          <w:trHeight w:val="169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Всероссийский профориентационный совместный урок «Россия-мои горизонты + профинформационный урок мужества «Есть такая профессия Родину защищать»</w:t>
            </w:r>
          </w:p>
          <w:p w:rsidR="000800DE" w:rsidRPr="000800DE" w:rsidRDefault="000800DE" w:rsidP="00FB5A89">
            <w:pPr>
              <w:spacing w:after="160"/>
              <w:rPr>
                <w:color w:val="000000"/>
                <w:sz w:val="24"/>
              </w:rPr>
            </w:pPr>
            <w:r w:rsidRPr="000800DE">
              <w:rPr>
                <w:color w:val="000000"/>
                <w:kern w:val="0"/>
                <w:sz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февраль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color w:val="000000"/>
                <w:sz w:val="24"/>
                <w:szCs w:val="24"/>
              </w:rPr>
              <w:t xml:space="preserve">,  РО ЕМП, </w:t>
            </w:r>
            <w:r w:rsidRPr="000800DE">
              <w:rPr>
                <w:color w:val="000000"/>
                <w:sz w:val="24"/>
                <w:szCs w:val="24"/>
                <w:shd w:val="clear" w:color="auto" w:fill="FFFFFF"/>
              </w:rPr>
              <w:t>УГСЗН Ростовской области,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профориентационных мероприятий для обучающихся выпускных классов в ходе конкурсов профессионального мастерства на предприятиях, соревнований регионального чемпионата «Профессионалы» Ростовской области и регионального чемпионата по профессиональному мастерству «Абилимпикс» среди людей с инвалидностью, регионального этапа Всероссийской конкурса профессионального мастерства обучающихся по специальностям среднего профессионального образования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февраль - 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ПОО,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Всероссийский профориентационный совместный урок «Россия-мои горизонты + проведение областного Дня профориентации молодежи Ростовской области «Сделай свой выбор»»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color w:val="000000"/>
                <w:sz w:val="24"/>
                <w:szCs w:val="24"/>
              </w:rPr>
            </w:pPr>
          </w:p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март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color w:val="000000"/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color w:val="000000"/>
                <w:sz w:val="24"/>
                <w:szCs w:val="24"/>
              </w:rPr>
              <w:t xml:space="preserve">, </w:t>
            </w:r>
            <w:r w:rsidRPr="000800DE">
              <w:rPr>
                <w:color w:val="000000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Донской фестиваль «Образование. Карьера. Бизнес»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апрель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РО ЕМП</w:t>
            </w:r>
            <w:r>
              <w:rPr>
                <w:color w:val="020B22"/>
                <w:sz w:val="24"/>
                <w:szCs w:val="24"/>
                <w:shd w:val="clear" w:color="auto" w:fill="FFFFFF"/>
              </w:rPr>
              <w:t>,</w:t>
            </w:r>
            <w:r>
              <w:rPr>
                <w:sz w:val="24"/>
                <w:szCs w:val="24"/>
              </w:rPr>
              <w:t xml:space="preserve"> 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187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Региональный проект «Урок от лидера»</w:t>
            </w:r>
          </w:p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(для обучающихся 6-11 класс)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spacing w:after="160"/>
              <w:jc w:val="both"/>
              <w:rPr>
                <w:sz w:val="24"/>
              </w:rPr>
            </w:pPr>
            <w:r w:rsidRPr="000800DE">
              <w:rPr>
                <w:rFonts w:eastAsia="Calibri"/>
                <w:kern w:val="0"/>
                <w:sz w:val="24"/>
              </w:rPr>
              <w:t>сентябрь 2026 –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 xml:space="preserve">РО ЕМП,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237"/>
        </w:trPr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4.  Методическая поддержка</w:t>
            </w:r>
          </w:p>
        </w:tc>
      </w:tr>
      <w:tr w:rsidR="000800DE" w:rsidRPr="000800DE" w:rsidTr="00FB5A89">
        <w:trPr>
          <w:trHeight w:val="24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Обеспечение адресной поддержки педагогических и управленческих кадров образования через страницы сайта ИРО, ЦОПП РО, консультации по вопросам организации профориентационной деятельности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24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Организация повышения квалификации педагогических и руководящих кадров регионального образования в рамках освоения целевых учебных модулей дополнительных образовательных программ по вопросам реализации современных механизмов профориентационной деятельности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РО ЕМП, ГАУ ДПО РО «ИРО», ЦОПП РО</w:t>
            </w:r>
          </w:p>
        </w:tc>
      </w:tr>
      <w:tr w:rsidR="000800DE" w:rsidRPr="000800DE" w:rsidTr="00FB5A89"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5. Развитие межведомственного взаимодействия по совершенствованию системы профессиональной ориентации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конференций, «круглых столов» и других мероприятий, посвященных развитию рынка труда и подготовке кадров для предприятий и организаций региона, по вопросам развития системы профессиональной ориентации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региональных форумов по развитию региональной системы профориентации в условиях общего и среднего профессионального образования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Проведение семинаров и научно-практических конференций по осуществлению поддержки и сопровождения профориентационной деятельности в целях инновационного развития региональной системы профессиональной ориентации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  <w:tr w:rsidR="000800DE" w:rsidRPr="000800DE" w:rsidTr="00FB5A89">
        <w:trPr>
          <w:trHeight w:val="3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Организация участия профессиональных сообществ и бизнеса в профориентационных мероприятиях «Дорожной карты»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сентябрь 2026 - май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  <w:r w:rsidRPr="000800DE">
              <w:rPr>
                <w:sz w:val="24"/>
                <w:szCs w:val="24"/>
              </w:rPr>
              <w:t xml:space="preserve">, </w:t>
            </w:r>
            <w:r w:rsidRPr="000800DE">
              <w:rPr>
                <w:color w:val="020B22"/>
                <w:sz w:val="24"/>
                <w:szCs w:val="24"/>
                <w:shd w:val="clear" w:color="auto" w:fill="FFFFFF"/>
              </w:rPr>
              <w:t>УГСЗН Ростовской области, Союз работодателей Ростовской области</w:t>
            </w:r>
          </w:p>
        </w:tc>
      </w:tr>
      <w:tr w:rsidR="000800DE" w:rsidRPr="000800DE" w:rsidTr="00FB5A89">
        <w:tc>
          <w:tcPr>
            <w:tcW w:w="15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jc w:val="both"/>
              <w:rPr>
                <w:sz w:val="24"/>
                <w:szCs w:val="24"/>
              </w:rPr>
            </w:pPr>
            <w:r w:rsidRPr="000800DE">
              <w:rPr>
                <w:b/>
                <w:bCs/>
                <w:sz w:val="24"/>
                <w:szCs w:val="24"/>
              </w:rPr>
              <w:t>6. Мониторинг развития системы профессиональной ориентации</w:t>
            </w:r>
          </w:p>
        </w:tc>
      </w:tr>
      <w:tr w:rsidR="000800DE" w:rsidRPr="000800DE" w:rsidTr="00FB5A89">
        <w:trPr>
          <w:trHeight w:val="131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rPr>
                <w:sz w:val="24"/>
                <w:szCs w:val="24"/>
              </w:rPr>
            </w:pPr>
            <w:r w:rsidRPr="000800DE">
              <w:rPr>
                <w:color w:val="000000"/>
                <w:sz w:val="24"/>
                <w:szCs w:val="24"/>
              </w:rPr>
              <w:t>Проведение мониторинга и анализа количественных и качественных показателей реализации Единой модели профориентации «Билет в будущее»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hanging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>июнь 2027 года</w:t>
            </w:r>
          </w:p>
        </w:tc>
        <w:tc>
          <w:tcPr>
            <w:tcW w:w="5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800DE" w:rsidRDefault="000800DE" w:rsidP="00FB5A89">
            <w:pPr>
              <w:pStyle w:val="ConsPlusNormal"/>
              <w:ind w:left="57" w:right="57"/>
              <w:jc w:val="both"/>
              <w:rPr>
                <w:sz w:val="24"/>
                <w:szCs w:val="24"/>
              </w:rPr>
            </w:pPr>
            <w:r w:rsidRPr="000800DE">
              <w:rPr>
                <w:sz w:val="24"/>
                <w:szCs w:val="24"/>
              </w:rPr>
              <w:t xml:space="preserve">РО ЕМП, ЦОПП РО, </w:t>
            </w:r>
            <w:r>
              <w:rPr>
                <w:sz w:val="24"/>
                <w:szCs w:val="24"/>
              </w:rPr>
              <w:t>Отдел образования Администрации Веселовского района</w:t>
            </w:r>
          </w:p>
        </w:tc>
      </w:tr>
    </w:tbl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800DE" w:rsidRDefault="000800DE" w:rsidP="000800DE">
      <w:pPr>
        <w:tabs>
          <w:tab w:val="left" w:pos="4320"/>
          <w:tab w:val="center" w:pos="4875"/>
        </w:tabs>
        <w:spacing w:after="160"/>
      </w:pPr>
    </w:p>
    <w:p w:rsidR="00046DFA" w:rsidRDefault="00046DFA" w:rsidP="00046DFA">
      <w:pPr>
        <w:jc w:val="center"/>
        <w:rPr>
          <w:sz w:val="24"/>
        </w:rPr>
      </w:pPr>
      <w:r>
        <w:rPr>
          <w:sz w:val="24"/>
        </w:rPr>
        <w:tab/>
      </w:r>
    </w:p>
    <w:p w:rsidR="00046DFA" w:rsidRDefault="00046DFA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800DE" w:rsidRDefault="000800DE" w:rsidP="00046DFA">
      <w:pPr>
        <w:jc w:val="center"/>
        <w:rPr>
          <w:sz w:val="24"/>
        </w:rPr>
      </w:pPr>
    </w:p>
    <w:p w:rsidR="00046DFA" w:rsidRDefault="00046DFA" w:rsidP="00046DFA">
      <w:pPr>
        <w:jc w:val="center"/>
        <w:rPr>
          <w:sz w:val="24"/>
        </w:rPr>
      </w:pPr>
    </w:p>
    <w:p w:rsidR="00046DFA" w:rsidRDefault="00046DFA" w:rsidP="00046DFA">
      <w:pPr>
        <w:jc w:val="center"/>
        <w:rPr>
          <w:sz w:val="24"/>
        </w:rPr>
      </w:pPr>
    </w:p>
    <w:p w:rsidR="007650B2" w:rsidRPr="00253DE6" w:rsidRDefault="007650B2" w:rsidP="007650B2">
      <w:pPr>
        <w:ind w:right="764"/>
        <w:jc w:val="right"/>
        <w:rPr>
          <w:sz w:val="24"/>
        </w:rPr>
      </w:pPr>
      <w:r w:rsidRPr="00253DE6">
        <w:rPr>
          <w:sz w:val="24"/>
        </w:rPr>
        <w:lastRenderedPageBreak/>
        <w:t xml:space="preserve">Приложение № </w:t>
      </w:r>
      <w:r>
        <w:rPr>
          <w:sz w:val="24"/>
        </w:rPr>
        <w:t>3</w:t>
      </w:r>
    </w:p>
    <w:p w:rsidR="007650B2" w:rsidRDefault="007650B2" w:rsidP="007650B2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7650B2" w:rsidRDefault="00D915D6" w:rsidP="007650B2">
      <w:pPr>
        <w:ind w:right="764"/>
        <w:jc w:val="right"/>
        <w:rPr>
          <w:sz w:val="24"/>
        </w:rPr>
      </w:pPr>
      <w:r>
        <w:rPr>
          <w:sz w:val="24"/>
        </w:rPr>
        <w:t xml:space="preserve">от </w:t>
      </w:r>
      <w:r w:rsidR="000800DE">
        <w:rPr>
          <w:sz w:val="24"/>
        </w:rPr>
        <w:t>25</w:t>
      </w:r>
      <w:r w:rsidR="007650B2">
        <w:rPr>
          <w:sz w:val="24"/>
        </w:rPr>
        <w:t>.08.202</w:t>
      </w:r>
      <w:r w:rsidR="000800DE">
        <w:rPr>
          <w:sz w:val="24"/>
        </w:rPr>
        <w:t>6</w:t>
      </w:r>
      <w:r w:rsidR="007650B2">
        <w:rPr>
          <w:sz w:val="24"/>
        </w:rPr>
        <w:t xml:space="preserve"> №</w:t>
      </w:r>
      <w:r w:rsidR="00EA5CA9">
        <w:rPr>
          <w:sz w:val="24"/>
        </w:rPr>
        <w:t>412</w:t>
      </w:r>
    </w:p>
    <w:p w:rsidR="000800DE" w:rsidRDefault="000800DE" w:rsidP="007650B2">
      <w:pPr>
        <w:ind w:right="764"/>
        <w:jc w:val="right"/>
        <w:rPr>
          <w:sz w:val="24"/>
        </w:rPr>
      </w:pPr>
    </w:p>
    <w:p w:rsidR="000247B9" w:rsidRDefault="000800DE" w:rsidP="000800DE">
      <w:pPr>
        <w:ind w:firstLine="851"/>
        <w:jc w:val="center"/>
        <w:rPr>
          <w:b/>
          <w:bCs/>
          <w:iCs/>
          <w:sz w:val="24"/>
        </w:rPr>
      </w:pPr>
      <w:r w:rsidRPr="000247B9">
        <w:rPr>
          <w:b/>
          <w:bCs/>
          <w:iCs/>
          <w:sz w:val="24"/>
        </w:rPr>
        <w:t xml:space="preserve">Квота педагогов-навигаторов для прохождения программы повышения квалификации на цифровой платформе </w:t>
      </w:r>
    </w:p>
    <w:p w:rsidR="000800DE" w:rsidRPr="000247B9" w:rsidRDefault="000800DE" w:rsidP="000800DE">
      <w:pPr>
        <w:ind w:firstLine="851"/>
        <w:jc w:val="center"/>
        <w:rPr>
          <w:sz w:val="24"/>
        </w:rPr>
      </w:pPr>
      <w:r w:rsidRPr="000247B9">
        <w:rPr>
          <w:b/>
          <w:bCs/>
          <w:iCs/>
          <w:sz w:val="24"/>
        </w:rPr>
        <w:t>bvbinfo.ru в 2026-2027 учебном году.</w:t>
      </w:r>
    </w:p>
    <w:p w:rsidR="000800DE" w:rsidRPr="000247B9" w:rsidRDefault="000800DE" w:rsidP="000800DE">
      <w:pPr>
        <w:rPr>
          <w:sz w:val="24"/>
          <w:shd w:val="clear" w:color="auto" w:fill="FFFFFF"/>
        </w:rPr>
      </w:pPr>
    </w:p>
    <w:tbl>
      <w:tblPr>
        <w:tblW w:w="14513" w:type="dxa"/>
        <w:tblInd w:w="-113" w:type="dxa"/>
        <w:tblLayout w:type="fixed"/>
        <w:tblLook w:val="04A0"/>
      </w:tblPr>
      <w:tblGrid>
        <w:gridCol w:w="2204"/>
        <w:gridCol w:w="4141"/>
        <w:gridCol w:w="8168"/>
      </w:tblGrid>
      <w:tr w:rsidR="000800DE" w:rsidRPr="000247B9" w:rsidTr="00FB5A89">
        <w:trPr>
          <w:trHeight w:val="3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00DE" w:rsidRPr="000247B9" w:rsidRDefault="000800DE" w:rsidP="00FB5A89">
            <w:pPr>
              <w:spacing w:before="57" w:after="57"/>
              <w:contextualSpacing/>
              <w:jc w:val="center"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Наименование муниципалитета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spacing w:before="57" w:after="57"/>
              <w:contextualSpacing/>
              <w:jc w:val="center"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 xml:space="preserve">ФИО педагога-навигатора для прохождения повышения квалификации на цифровой платформе bvbinfo.ru 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spacing w:before="57" w:after="57"/>
              <w:contextualSpacing/>
              <w:jc w:val="center"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ОО педагога-навигатора</w:t>
            </w:r>
          </w:p>
        </w:tc>
      </w:tr>
      <w:tr w:rsidR="000800DE" w:rsidRPr="000247B9" w:rsidTr="00FB5A89">
        <w:trPr>
          <w:trHeight w:val="3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Весёловский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 xml:space="preserve">Горячих Светлана Юрьевна </w:t>
            </w:r>
          </w:p>
        </w:tc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МБОУ Позднеевская СОШ</w:t>
            </w:r>
          </w:p>
        </w:tc>
      </w:tr>
      <w:tr w:rsidR="000800DE" w:rsidRPr="000247B9" w:rsidTr="00FB5A89">
        <w:trPr>
          <w:trHeight w:val="300"/>
        </w:trPr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Весёловский</w:t>
            </w:r>
          </w:p>
        </w:tc>
        <w:tc>
          <w:tcPr>
            <w:tcW w:w="4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БухвалАнфеАлиевна</w:t>
            </w:r>
          </w:p>
        </w:tc>
        <w:tc>
          <w:tcPr>
            <w:tcW w:w="8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0DE" w:rsidRPr="000247B9" w:rsidRDefault="000800DE" w:rsidP="00FB5A89">
            <w:pPr>
              <w:contextualSpacing/>
              <w:rPr>
                <w:sz w:val="24"/>
              </w:rPr>
            </w:pPr>
            <w:r w:rsidRPr="000247B9">
              <w:rPr>
                <w:color w:val="000000"/>
                <w:sz w:val="24"/>
              </w:rPr>
              <w:t>МБОУ Верхнесоленовская СОШ</w:t>
            </w:r>
          </w:p>
        </w:tc>
      </w:tr>
    </w:tbl>
    <w:p w:rsidR="000800DE" w:rsidRDefault="000800DE" w:rsidP="000800DE">
      <w:pPr>
        <w:ind w:right="764"/>
        <w:jc w:val="both"/>
        <w:rPr>
          <w:sz w:val="24"/>
        </w:rPr>
      </w:pPr>
    </w:p>
    <w:p w:rsidR="000800DE" w:rsidRDefault="000800DE" w:rsidP="007650B2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247B9" w:rsidRDefault="000247B9" w:rsidP="000800DE">
      <w:pPr>
        <w:ind w:right="764"/>
        <w:jc w:val="right"/>
        <w:rPr>
          <w:sz w:val="24"/>
        </w:rPr>
      </w:pPr>
    </w:p>
    <w:p w:rsidR="000800DE" w:rsidRPr="00253DE6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lastRenderedPageBreak/>
        <w:t xml:space="preserve">Приложение № </w:t>
      </w:r>
      <w:r>
        <w:rPr>
          <w:sz w:val="24"/>
        </w:rPr>
        <w:t>4</w:t>
      </w:r>
    </w:p>
    <w:p w:rsidR="000800DE" w:rsidRDefault="000800DE" w:rsidP="000800DE">
      <w:pPr>
        <w:ind w:right="764"/>
        <w:jc w:val="right"/>
        <w:rPr>
          <w:sz w:val="24"/>
        </w:rPr>
      </w:pPr>
      <w:r w:rsidRPr="00253DE6">
        <w:rPr>
          <w:sz w:val="24"/>
        </w:rPr>
        <w:t>к приказу Отдела образования</w:t>
      </w:r>
    </w:p>
    <w:p w:rsidR="000800DE" w:rsidRPr="00253DE6" w:rsidRDefault="000800DE" w:rsidP="000800DE">
      <w:pPr>
        <w:ind w:right="764"/>
        <w:jc w:val="right"/>
        <w:rPr>
          <w:sz w:val="24"/>
        </w:rPr>
      </w:pPr>
      <w:r>
        <w:rPr>
          <w:sz w:val="24"/>
        </w:rPr>
        <w:t>от 25.08.2026 №</w:t>
      </w:r>
      <w:r w:rsidR="00EA5CA9">
        <w:rPr>
          <w:sz w:val="24"/>
        </w:rPr>
        <w:t>412</w:t>
      </w:r>
    </w:p>
    <w:p w:rsidR="00E67C13" w:rsidRPr="00E67C13" w:rsidRDefault="00E67C13" w:rsidP="00E67C13">
      <w:pPr>
        <w:jc w:val="center"/>
        <w:rPr>
          <w:sz w:val="24"/>
        </w:rPr>
      </w:pPr>
      <w:r w:rsidRPr="00E67C13">
        <w:rPr>
          <w:b/>
          <w:bCs/>
          <w:sz w:val="24"/>
        </w:rPr>
        <w:t>Чек</w:t>
      </w:r>
      <w:r w:rsidRPr="00E67C13">
        <w:rPr>
          <w:b/>
          <w:bCs/>
          <w:sz w:val="24"/>
        </w:rPr>
        <w:noBreakHyphen/>
        <w:t>лист для контроля ООпо реализации Единой модели профориентации </w:t>
      </w:r>
    </w:p>
    <w:p w:rsidR="00E67C13" w:rsidRPr="00E67C13" w:rsidRDefault="00E67C13" w:rsidP="00E67C13">
      <w:pPr>
        <w:jc w:val="center"/>
        <w:rPr>
          <w:b/>
          <w:bCs/>
          <w:sz w:val="24"/>
        </w:rPr>
      </w:pPr>
    </w:p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I. Целевой раздел ООП ООО/СОО</w:t>
      </w:r>
    </w:p>
    <w:tbl>
      <w:tblPr>
        <w:tblW w:w="14310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161"/>
        <w:gridCol w:w="3343"/>
        <w:gridCol w:w="3406"/>
        <w:gridCol w:w="960"/>
        <w:gridCol w:w="1440"/>
      </w:tblGrid>
      <w:tr w:rsidR="00E67C13" w:rsidRPr="00E67C13" w:rsidTr="00DF0885">
        <w:trPr>
          <w:tblHeader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jc w:val="center"/>
              <w:rPr>
                <w:sz w:val="24"/>
              </w:rPr>
            </w:pPr>
            <w:r w:rsidRPr="00E67C13">
              <w:rPr>
                <w:sz w:val="24"/>
              </w:rPr>
              <w:t>Продвинутый</w:t>
            </w:r>
          </w:p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/>
              <w:jc w:val="center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В пояснительной записке есть информация о реализации ЕМП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Указан основной уровень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Указан продвинутый уровень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В задачах ООП отражена профориентационная работа (пример формулировки)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«Организация профориентации с привлечением партнёров (вузы, колледжи, предприятия)»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«Реализация профобучения и углублённого изучения предметов»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bookmarkStart w:id="3" w:name="_GoBack_Копия_1"/>
            <w:bookmarkEnd w:id="3"/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Планируемые результаты освоения ООП включают профориентационные компетенции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Система оценки достижения результатов предусматривает оценку профориентационных достижений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II. Содержательный раздел ООП</w:t>
      </w:r>
    </w:p>
    <w:tbl>
      <w:tblPr>
        <w:tblW w:w="14310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161"/>
        <w:gridCol w:w="3343"/>
        <w:gridCol w:w="3406"/>
        <w:gridCol w:w="960"/>
        <w:gridCol w:w="1440"/>
      </w:tblGrid>
      <w:tr w:rsidR="00E67C13" w:rsidRPr="00E67C13" w:rsidTr="00DF0885">
        <w:trPr>
          <w:tblHeader/>
        </w:trPr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Продвинутый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Программа формирования УУД отражает участие в мероприятиях ЕМП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Календарный план воспитательной работы содержит: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lastRenderedPageBreak/>
              <w:t>— мероприятия курса «Россия — мои горизонты»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всероссийское профориентационное собрание для родителей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мероприятия профессионального выбора</w:t>
            </w:r>
          </w:p>
        </w:tc>
        <w:tc>
          <w:tcPr>
            <w:tcW w:w="3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DF0885">
        <w:tc>
          <w:tcPr>
            <w:tcW w:w="51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Взаимодействие с родителями в рамках профориентации</w:t>
            </w:r>
          </w:p>
        </w:tc>
        <w:tc>
          <w:tcPr>
            <w:tcW w:w="33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Через собрания и совместные мероприятия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Через индивидуальные консультации и партнёрство с предприятиями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III. Организационный раздел ООП</w:t>
      </w:r>
    </w:p>
    <w:tbl>
      <w:tblPr>
        <w:tblW w:w="14310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995"/>
        <w:gridCol w:w="3509"/>
        <w:gridCol w:w="3406"/>
        <w:gridCol w:w="960"/>
        <w:gridCol w:w="1440"/>
      </w:tblGrid>
      <w:tr w:rsidR="00E67C13" w:rsidRPr="00E67C13" w:rsidTr="00FB5A89">
        <w:trPr>
          <w:tblHeader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Продвинутый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Учебный план предусматривает: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углублённое изучение предметов (10–11 классы)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Нет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(не менее 2 предметов)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часы профобучения (если реализуется)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(в части, формируемой участниками)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(с лицензией или сетевой формой)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Календарный учебный график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Соответствует ФОП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Соответствует ФОП + профобучение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План внеурочной деятельности включает: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lastRenderedPageBreak/>
              <w:t>— курс «Россия — мои горизонты» (часы по рекомендациям)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 часов (6–9 классы), 18 часов (10–11 классы)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 часов + дополнительные модули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мероприятия профвыбора (распределение по уровням образования)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 часов на уровень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18+ часов + профильные проекты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знакомство с системой ДОД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3 часа</w:t>
            </w:r>
          </w:p>
        </w:tc>
        <w:tc>
          <w:tcPr>
            <w:tcW w:w="34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3+ часа + сетевое взаимодействие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IV. Дополнительные направления ЕМП</w:t>
      </w:r>
    </w:p>
    <w:tbl>
      <w:tblPr>
        <w:tblW w:w="14265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995"/>
        <w:gridCol w:w="3509"/>
        <w:gridCol w:w="3405"/>
        <w:gridCol w:w="960"/>
        <w:gridCol w:w="1396"/>
      </w:tblGrid>
      <w:tr w:rsidR="00E67C13" w:rsidRPr="00E67C13" w:rsidTr="00FB5A89">
        <w:trPr>
          <w:tblHeader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Критерий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Основной уровень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Продвинутый уровень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Реализация дополнительных общеобразовательных программ с профориентационным компонентом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(указано в пояснительной записке к ДОД)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+ сетевое взаимодействие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Информация о профобучении на сайте школы: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формат и механизмы реализации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+ лицензия (если есть)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— расписание занятий (если часы в части, формируемой участниками)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1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Default="00E67C13" w:rsidP="00E67C13">
      <w:pPr>
        <w:rPr>
          <w:b/>
          <w:bCs/>
          <w:sz w:val="24"/>
        </w:rPr>
      </w:pPr>
    </w:p>
    <w:p w:rsidR="00E67C13" w:rsidRPr="00E67C13" w:rsidRDefault="00E67C13" w:rsidP="00E67C13">
      <w:pPr>
        <w:rPr>
          <w:sz w:val="24"/>
        </w:rPr>
      </w:pPr>
      <w:r w:rsidRPr="00E67C13">
        <w:rPr>
          <w:b/>
          <w:bCs/>
          <w:sz w:val="24"/>
        </w:rPr>
        <w:t>V. Размещение информации на официальном сайте школы</w:t>
      </w:r>
    </w:p>
    <w:tbl>
      <w:tblPr>
        <w:tblW w:w="14265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996"/>
        <w:gridCol w:w="3511"/>
        <w:gridCol w:w="3405"/>
        <w:gridCol w:w="2353"/>
      </w:tblGrid>
      <w:tr w:rsidR="00E67C13" w:rsidRPr="00E67C13" w:rsidTr="00FB5A89">
        <w:trPr>
          <w:tblHeader/>
        </w:trPr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lastRenderedPageBreak/>
              <w:t>Критерий</w:t>
            </w:r>
          </w:p>
        </w:tc>
        <w:tc>
          <w:tcPr>
            <w:tcW w:w="3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Обязательность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Наличие (да/нет)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Примечания</w:t>
            </w: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Раздел «Профориентация» или ЕМП «Билет в будущее»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Документы: ООП с разделами по ЕМП, рабочие программы, план внеурочной деятельности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Расписание занятий по профобучению (если реализуется)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Лицензия на профобучение (если школа реализует самостоятельно)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Отчёты о проведённых мероприятиях профвыбора и курсе «Россия — мои горизонты»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(ежеквартально)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  <w:tr w:rsidR="00E67C13" w:rsidRPr="00E67C13" w:rsidTr="00FB5A89">
        <w:tc>
          <w:tcPr>
            <w:tcW w:w="4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Контакты партнёров (вузы, колледжи, предприятия)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  <w:r w:rsidRPr="00E67C13">
              <w:rPr>
                <w:sz w:val="24"/>
              </w:rPr>
              <w:t>Да (для основного и продвинутого уровней)</w:t>
            </w: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E67C13" w:rsidRPr="00E67C13" w:rsidRDefault="00E67C13" w:rsidP="00FB5A89">
            <w:pPr>
              <w:spacing w:after="160" w:line="259" w:lineRule="auto"/>
              <w:rPr>
                <w:sz w:val="24"/>
              </w:rPr>
            </w:pPr>
          </w:p>
        </w:tc>
      </w:tr>
    </w:tbl>
    <w:p w:rsidR="00E67C13" w:rsidRPr="00E67C13" w:rsidRDefault="00E67C13" w:rsidP="00E67C13">
      <w:pPr>
        <w:spacing w:after="160" w:line="259" w:lineRule="auto"/>
        <w:rPr>
          <w:sz w:val="24"/>
        </w:rPr>
      </w:pPr>
    </w:p>
    <w:p w:rsidR="00E67C13" w:rsidRPr="00E67C13" w:rsidRDefault="00E67C13" w:rsidP="00E67C13">
      <w:pPr>
        <w:ind w:left="211" w:right="250"/>
        <w:jc w:val="center"/>
        <w:rPr>
          <w:b/>
          <w:sz w:val="24"/>
        </w:rPr>
      </w:pPr>
    </w:p>
    <w:p w:rsidR="000800DE" w:rsidRPr="00E67C13" w:rsidRDefault="000800DE" w:rsidP="00E67C13">
      <w:pPr>
        <w:ind w:right="764"/>
        <w:jc w:val="both"/>
        <w:rPr>
          <w:sz w:val="24"/>
        </w:rPr>
      </w:pPr>
    </w:p>
    <w:sectPr w:rsidR="000800DE" w:rsidRPr="00E67C13" w:rsidSect="004711A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49E" w:rsidRDefault="0057749E" w:rsidP="003B15B8">
      <w:r>
        <w:separator/>
      </w:r>
    </w:p>
  </w:endnote>
  <w:endnote w:type="continuationSeparator" w:id="1">
    <w:p w:rsidR="0057749E" w:rsidRDefault="0057749E" w:rsidP="003B1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E7" w:rsidRDefault="00DC4AE7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E7" w:rsidRDefault="00DC4AE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49E" w:rsidRDefault="0057749E" w:rsidP="003B15B8">
      <w:r>
        <w:separator/>
      </w:r>
    </w:p>
  </w:footnote>
  <w:footnote w:type="continuationSeparator" w:id="1">
    <w:p w:rsidR="0057749E" w:rsidRDefault="0057749E" w:rsidP="003B1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E7" w:rsidRDefault="00DC4AE7">
    <w:pPr>
      <w:pStyle w:val="af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AE7" w:rsidRDefault="00DC4AE7">
    <w:pPr>
      <w:pStyle w:val="af0"/>
      <w:jc w:val="center"/>
    </w:pPr>
  </w:p>
  <w:p w:rsidR="00DC4AE7" w:rsidRDefault="00DC4AE7">
    <w:pPr>
      <w:pStyle w:val="af0"/>
      <w:jc w:val="center"/>
      <w:rPr>
        <w:rFonts w:ascii="Liberation Serif" w:hAnsi="Liberation Serif" w:cs="Liberation Serif"/>
        <w:sz w:val="6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45F04"/>
    <w:multiLevelType w:val="multilevel"/>
    <w:tmpl w:val="E08E56D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6FE"/>
    <w:rsid w:val="00003706"/>
    <w:rsid w:val="00024630"/>
    <w:rsid w:val="000247B9"/>
    <w:rsid w:val="000326E1"/>
    <w:rsid w:val="0004370D"/>
    <w:rsid w:val="000454D4"/>
    <w:rsid w:val="00046DFA"/>
    <w:rsid w:val="00060259"/>
    <w:rsid w:val="0007041A"/>
    <w:rsid w:val="000800DE"/>
    <w:rsid w:val="00082588"/>
    <w:rsid w:val="000850FC"/>
    <w:rsid w:val="0009192F"/>
    <w:rsid w:val="0009625D"/>
    <w:rsid w:val="000A4BA9"/>
    <w:rsid w:val="000A7A4A"/>
    <w:rsid w:val="000B2D33"/>
    <w:rsid w:val="000B5B6A"/>
    <w:rsid w:val="000B5C14"/>
    <w:rsid w:val="000B7974"/>
    <w:rsid w:val="000C1589"/>
    <w:rsid w:val="000D5ACE"/>
    <w:rsid w:val="000E68D4"/>
    <w:rsid w:val="000F3E00"/>
    <w:rsid w:val="000F5A2C"/>
    <w:rsid w:val="00110E11"/>
    <w:rsid w:val="001124D0"/>
    <w:rsid w:val="001210DA"/>
    <w:rsid w:val="00132FFD"/>
    <w:rsid w:val="00154417"/>
    <w:rsid w:val="00176332"/>
    <w:rsid w:val="001811E6"/>
    <w:rsid w:val="00181C36"/>
    <w:rsid w:val="00191BB6"/>
    <w:rsid w:val="001929B3"/>
    <w:rsid w:val="0019462F"/>
    <w:rsid w:val="00196105"/>
    <w:rsid w:val="001A751E"/>
    <w:rsid w:val="001B64CB"/>
    <w:rsid w:val="001B7205"/>
    <w:rsid w:val="001D0448"/>
    <w:rsid w:val="001E1932"/>
    <w:rsid w:val="001E470F"/>
    <w:rsid w:val="001F22A6"/>
    <w:rsid w:val="001F31E2"/>
    <w:rsid w:val="001F5777"/>
    <w:rsid w:val="002016DE"/>
    <w:rsid w:val="00244ECA"/>
    <w:rsid w:val="0024554E"/>
    <w:rsid w:val="00250E79"/>
    <w:rsid w:val="00253A2E"/>
    <w:rsid w:val="00253DE6"/>
    <w:rsid w:val="00264DE7"/>
    <w:rsid w:val="00266A6C"/>
    <w:rsid w:val="002767E3"/>
    <w:rsid w:val="00277FCE"/>
    <w:rsid w:val="00280840"/>
    <w:rsid w:val="00283394"/>
    <w:rsid w:val="002A3859"/>
    <w:rsid w:val="002B43FD"/>
    <w:rsid w:val="002D1F03"/>
    <w:rsid w:val="002E57BD"/>
    <w:rsid w:val="00303003"/>
    <w:rsid w:val="0030305C"/>
    <w:rsid w:val="00304079"/>
    <w:rsid w:val="0032713A"/>
    <w:rsid w:val="003401BD"/>
    <w:rsid w:val="00346B70"/>
    <w:rsid w:val="0035345B"/>
    <w:rsid w:val="00364F9A"/>
    <w:rsid w:val="00373CE4"/>
    <w:rsid w:val="00385F37"/>
    <w:rsid w:val="00392894"/>
    <w:rsid w:val="003A17C1"/>
    <w:rsid w:val="003A1DDD"/>
    <w:rsid w:val="003A2CF6"/>
    <w:rsid w:val="003B15B8"/>
    <w:rsid w:val="003C4973"/>
    <w:rsid w:val="003D682A"/>
    <w:rsid w:val="003E11CA"/>
    <w:rsid w:val="003E4DAE"/>
    <w:rsid w:val="0041229B"/>
    <w:rsid w:val="004525FD"/>
    <w:rsid w:val="0045355F"/>
    <w:rsid w:val="00456D84"/>
    <w:rsid w:val="00457313"/>
    <w:rsid w:val="004640B4"/>
    <w:rsid w:val="004711AA"/>
    <w:rsid w:val="004742B4"/>
    <w:rsid w:val="004B0BFA"/>
    <w:rsid w:val="004B331C"/>
    <w:rsid w:val="004C4621"/>
    <w:rsid w:val="004C64BE"/>
    <w:rsid w:val="004E2F53"/>
    <w:rsid w:val="004E45AD"/>
    <w:rsid w:val="004F21C9"/>
    <w:rsid w:val="004F44AA"/>
    <w:rsid w:val="004F7A22"/>
    <w:rsid w:val="005337FD"/>
    <w:rsid w:val="005465A6"/>
    <w:rsid w:val="00565BC7"/>
    <w:rsid w:val="00566956"/>
    <w:rsid w:val="00571968"/>
    <w:rsid w:val="005753F7"/>
    <w:rsid w:val="0057749E"/>
    <w:rsid w:val="005851D7"/>
    <w:rsid w:val="0058717D"/>
    <w:rsid w:val="005A7838"/>
    <w:rsid w:val="005B6FC8"/>
    <w:rsid w:val="005C71BA"/>
    <w:rsid w:val="005D1FD8"/>
    <w:rsid w:val="005D67A1"/>
    <w:rsid w:val="005D7FB4"/>
    <w:rsid w:val="005E09F6"/>
    <w:rsid w:val="005E349C"/>
    <w:rsid w:val="005E373D"/>
    <w:rsid w:val="005E4DBB"/>
    <w:rsid w:val="005E55A0"/>
    <w:rsid w:val="005E7444"/>
    <w:rsid w:val="005F6172"/>
    <w:rsid w:val="0060487B"/>
    <w:rsid w:val="00604BB6"/>
    <w:rsid w:val="00605A90"/>
    <w:rsid w:val="00605D19"/>
    <w:rsid w:val="006060EF"/>
    <w:rsid w:val="00607C66"/>
    <w:rsid w:val="006102BA"/>
    <w:rsid w:val="00614343"/>
    <w:rsid w:val="00631985"/>
    <w:rsid w:val="00632813"/>
    <w:rsid w:val="0065097D"/>
    <w:rsid w:val="006539CF"/>
    <w:rsid w:val="00653FA4"/>
    <w:rsid w:val="00664202"/>
    <w:rsid w:val="0068456D"/>
    <w:rsid w:val="0068610C"/>
    <w:rsid w:val="006A59DA"/>
    <w:rsid w:val="006C76DA"/>
    <w:rsid w:val="006D077C"/>
    <w:rsid w:val="006D4BCC"/>
    <w:rsid w:val="006D581F"/>
    <w:rsid w:val="006E52FF"/>
    <w:rsid w:val="006F556E"/>
    <w:rsid w:val="007136D3"/>
    <w:rsid w:val="00725F6A"/>
    <w:rsid w:val="00726261"/>
    <w:rsid w:val="00746589"/>
    <w:rsid w:val="00754E5B"/>
    <w:rsid w:val="007552EE"/>
    <w:rsid w:val="007623A3"/>
    <w:rsid w:val="007650B2"/>
    <w:rsid w:val="00785DF9"/>
    <w:rsid w:val="00787840"/>
    <w:rsid w:val="00794418"/>
    <w:rsid w:val="007949C3"/>
    <w:rsid w:val="007956FE"/>
    <w:rsid w:val="007A005A"/>
    <w:rsid w:val="007A0762"/>
    <w:rsid w:val="007B3040"/>
    <w:rsid w:val="007C2147"/>
    <w:rsid w:val="007C27F6"/>
    <w:rsid w:val="007D6BB5"/>
    <w:rsid w:val="007E63BA"/>
    <w:rsid w:val="007F14A7"/>
    <w:rsid w:val="007F47D8"/>
    <w:rsid w:val="008049C4"/>
    <w:rsid w:val="00816B92"/>
    <w:rsid w:val="00817BDD"/>
    <w:rsid w:val="0082050D"/>
    <w:rsid w:val="0083399A"/>
    <w:rsid w:val="00837177"/>
    <w:rsid w:val="00854D85"/>
    <w:rsid w:val="00854DF9"/>
    <w:rsid w:val="00857166"/>
    <w:rsid w:val="00857260"/>
    <w:rsid w:val="00885E67"/>
    <w:rsid w:val="00887306"/>
    <w:rsid w:val="008C0208"/>
    <w:rsid w:val="008C1741"/>
    <w:rsid w:val="008C7169"/>
    <w:rsid w:val="008D6C3E"/>
    <w:rsid w:val="0090761A"/>
    <w:rsid w:val="00912DF1"/>
    <w:rsid w:val="009241CA"/>
    <w:rsid w:val="00930B9F"/>
    <w:rsid w:val="009371C0"/>
    <w:rsid w:val="0095083E"/>
    <w:rsid w:val="0096266B"/>
    <w:rsid w:val="00970CE6"/>
    <w:rsid w:val="00972CBB"/>
    <w:rsid w:val="009745C4"/>
    <w:rsid w:val="00976A83"/>
    <w:rsid w:val="0098344D"/>
    <w:rsid w:val="009935E8"/>
    <w:rsid w:val="00997CF1"/>
    <w:rsid w:val="009B7E3D"/>
    <w:rsid w:val="009C5DED"/>
    <w:rsid w:val="009D6ADE"/>
    <w:rsid w:val="009E28B6"/>
    <w:rsid w:val="00A01DB8"/>
    <w:rsid w:val="00A04314"/>
    <w:rsid w:val="00A04920"/>
    <w:rsid w:val="00A1365D"/>
    <w:rsid w:val="00A17F88"/>
    <w:rsid w:val="00A30642"/>
    <w:rsid w:val="00A31748"/>
    <w:rsid w:val="00A31AA0"/>
    <w:rsid w:val="00A354BA"/>
    <w:rsid w:val="00A3551C"/>
    <w:rsid w:val="00A36CE6"/>
    <w:rsid w:val="00A4269C"/>
    <w:rsid w:val="00A44246"/>
    <w:rsid w:val="00A4568F"/>
    <w:rsid w:val="00A51D0E"/>
    <w:rsid w:val="00A52EAD"/>
    <w:rsid w:val="00A5763E"/>
    <w:rsid w:val="00A66880"/>
    <w:rsid w:val="00A675F0"/>
    <w:rsid w:val="00A7108D"/>
    <w:rsid w:val="00A712A4"/>
    <w:rsid w:val="00A8051A"/>
    <w:rsid w:val="00A87C64"/>
    <w:rsid w:val="00A90745"/>
    <w:rsid w:val="00AA4556"/>
    <w:rsid w:val="00AA555E"/>
    <w:rsid w:val="00AB031B"/>
    <w:rsid w:val="00AC4A84"/>
    <w:rsid w:val="00AC4C64"/>
    <w:rsid w:val="00AC732B"/>
    <w:rsid w:val="00AC7ADF"/>
    <w:rsid w:val="00AE590C"/>
    <w:rsid w:val="00B01934"/>
    <w:rsid w:val="00B03F5C"/>
    <w:rsid w:val="00B042C8"/>
    <w:rsid w:val="00B10679"/>
    <w:rsid w:val="00B2479B"/>
    <w:rsid w:val="00B3646E"/>
    <w:rsid w:val="00B36675"/>
    <w:rsid w:val="00B37B87"/>
    <w:rsid w:val="00B46AC7"/>
    <w:rsid w:val="00B55459"/>
    <w:rsid w:val="00B7002C"/>
    <w:rsid w:val="00B72CD3"/>
    <w:rsid w:val="00B74E12"/>
    <w:rsid w:val="00B754D9"/>
    <w:rsid w:val="00B75D2A"/>
    <w:rsid w:val="00B82A58"/>
    <w:rsid w:val="00B93A49"/>
    <w:rsid w:val="00BA065F"/>
    <w:rsid w:val="00BA1854"/>
    <w:rsid w:val="00BA34C3"/>
    <w:rsid w:val="00BA3D79"/>
    <w:rsid w:val="00BA4B62"/>
    <w:rsid w:val="00BA699D"/>
    <w:rsid w:val="00BB18C2"/>
    <w:rsid w:val="00BD19EC"/>
    <w:rsid w:val="00BF216B"/>
    <w:rsid w:val="00BF21B1"/>
    <w:rsid w:val="00BF346A"/>
    <w:rsid w:val="00C312F4"/>
    <w:rsid w:val="00C32579"/>
    <w:rsid w:val="00C372BB"/>
    <w:rsid w:val="00C37848"/>
    <w:rsid w:val="00C37DAE"/>
    <w:rsid w:val="00C40481"/>
    <w:rsid w:val="00C55A10"/>
    <w:rsid w:val="00C57B7E"/>
    <w:rsid w:val="00C628CE"/>
    <w:rsid w:val="00C65AF4"/>
    <w:rsid w:val="00C66601"/>
    <w:rsid w:val="00C85C4B"/>
    <w:rsid w:val="00C92200"/>
    <w:rsid w:val="00CA0836"/>
    <w:rsid w:val="00CA1377"/>
    <w:rsid w:val="00CA2300"/>
    <w:rsid w:val="00CA448A"/>
    <w:rsid w:val="00CA7AA7"/>
    <w:rsid w:val="00CC54D0"/>
    <w:rsid w:val="00CD092E"/>
    <w:rsid w:val="00CD47C1"/>
    <w:rsid w:val="00CF31F5"/>
    <w:rsid w:val="00CF47E6"/>
    <w:rsid w:val="00D129B2"/>
    <w:rsid w:val="00D2407B"/>
    <w:rsid w:val="00D260FE"/>
    <w:rsid w:val="00D34082"/>
    <w:rsid w:val="00D421B4"/>
    <w:rsid w:val="00D5454E"/>
    <w:rsid w:val="00D56F27"/>
    <w:rsid w:val="00D71848"/>
    <w:rsid w:val="00D718E7"/>
    <w:rsid w:val="00D74FBD"/>
    <w:rsid w:val="00D826C9"/>
    <w:rsid w:val="00D915D6"/>
    <w:rsid w:val="00D937BD"/>
    <w:rsid w:val="00DA1D6D"/>
    <w:rsid w:val="00DC4AE7"/>
    <w:rsid w:val="00DC7D63"/>
    <w:rsid w:val="00DD3F3D"/>
    <w:rsid w:val="00DF0885"/>
    <w:rsid w:val="00DF418B"/>
    <w:rsid w:val="00E17714"/>
    <w:rsid w:val="00E2310D"/>
    <w:rsid w:val="00E25180"/>
    <w:rsid w:val="00E30A9A"/>
    <w:rsid w:val="00E3321A"/>
    <w:rsid w:val="00E44A8A"/>
    <w:rsid w:val="00E45FE2"/>
    <w:rsid w:val="00E46054"/>
    <w:rsid w:val="00E4721E"/>
    <w:rsid w:val="00E61707"/>
    <w:rsid w:val="00E655F6"/>
    <w:rsid w:val="00E661ED"/>
    <w:rsid w:val="00E67C13"/>
    <w:rsid w:val="00E825D5"/>
    <w:rsid w:val="00E858EA"/>
    <w:rsid w:val="00E93424"/>
    <w:rsid w:val="00E943F3"/>
    <w:rsid w:val="00E9634F"/>
    <w:rsid w:val="00EA5CA9"/>
    <w:rsid w:val="00EC3158"/>
    <w:rsid w:val="00EC3F06"/>
    <w:rsid w:val="00ED03F0"/>
    <w:rsid w:val="00EE544E"/>
    <w:rsid w:val="00EE5E8C"/>
    <w:rsid w:val="00EF497F"/>
    <w:rsid w:val="00F013FD"/>
    <w:rsid w:val="00F04DD2"/>
    <w:rsid w:val="00F2581B"/>
    <w:rsid w:val="00F30EC4"/>
    <w:rsid w:val="00F42C1C"/>
    <w:rsid w:val="00F535FD"/>
    <w:rsid w:val="00F63F6C"/>
    <w:rsid w:val="00F75262"/>
    <w:rsid w:val="00F77029"/>
    <w:rsid w:val="00F7791C"/>
    <w:rsid w:val="00F8272B"/>
    <w:rsid w:val="00F9089E"/>
    <w:rsid w:val="00F95F79"/>
    <w:rsid w:val="00FA3339"/>
    <w:rsid w:val="00FA77FC"/>
    <w:rsid w:val="00FD3D8C"/>
    <w:rsid w:val="00FF2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1A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8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1AA0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632813"/>
    <w:rPr>
      <w:rFonts w:asciiTheme="majorHAnsi" w:eastAsiaTheme="majorEastAsia" w:hAnsiTheme="majorHAnsi" w:cstheme="majorBidi"/>
      <w:b/>
      <w:bCs/>
      <w:color w:val="5B9BD5" w:themeColor="accent1"/>
      <w:kern w:val="1"/>
      <w:sz w:val="28"/>
      <w:szCs w:val="24"/>
    </w:rPr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  <w:style w:type="paragraph" w:customStyle="1" w:styleId="ConsPlusNormal">
    <w:name w:val="ConsPlusNormal"/>
    <w:qFormat/>
    <w:rsid w:val="006328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Title"/>
    <w:basedOn w:val="a"/>
    <w:next w:val="a"/>
    <w:link w:val="ab"/>
    <w:uiPriority w:val="1"/>
    <w:qFormat/>
    <w:rsid w:val="00632813"/>
    <w:pPr>
      <w:suppressAutoHyphens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"/>
    <w:rsid w:val="006328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Normal (Web)"/>
    <w:basedOn w:val="a"/>
    <w:uiPriority w:val="99"/>
    <w:unhideWhenUsed/>
    <w:rsid w:val="006328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eastAsia="ru-RU"/>
    </w:rPr>
  </w:style>
  <w:style w:type="character" w:customStyle="1" w:styleId="markedcontent">
    <w:name w:val="markedcontent"/>
    <w:qFormat/>
    <w:rsid w:val="00632813"/>
  </w:style>
  <w:style w:type="character" w:styleId="ad">
    <w:name w:val="Hyperlink"/>
    <w:basedOn w:val="a0"/>
    <w:uiPriority w:val="99"/>
    <w:unhideWhenUsed/>
    <w:rsid w:val="00A31AA0"/>
    <w:rPr>
      <w:color w:val="0563C1" w:themeColor="hyperlink"/>
      <w:u w:val="single"/>
    </w:rPr>
  </w:style>
  <w:style w:type="paragraph" w:styleId="ae">
    <w:name w:val="footer"/>
    <w:basedOn w:val="a"/>
    <w:link w:val="af"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">
    <w:name w:val="Нижний колонтитул Знак"/>
    <w:basedOn w:val="a0"/>
    <w:link w:val="ae"/>
    <w:rsid w:val="00A31AA0"/>
    <w:rPr>
      <w:rFonts w:ascii="Times New Roman" w:eastAsia="Times New Roman" w:hAnsi="Times New Roman" w:cs="Times New Roman"/>
    </w:rPr>
  </w:style>
  <w:style w:type="paragraph" w:styleId="af0">
    <w:name w:val="header"/>
    <w:basedOn w:val="a"/>
    <w:link w:val="af1"/>
    <w:unhideWhenUsed/>
    <w:rsid w:val="00A31AA0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/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A31AA0"/>
    <w:rPr>
      <w:rFonts w:ascii="Times New Roman" w:eastAsia="Times New Roman" w:hAnsi="Times New Roman" w:cs="Times New Roman"/>
    </w:rPr>
  </w:style>
  <w:style w:type="paragraph" w:customStyle="1" w:styleId="af2">
    <w:name w:val="Содержимое таблицы"/>
    <w:basedOn w:val="a"/>
    <w:qFormat/>
    <w:rsid w:val="000B7974"/>
    <w:pPr>
      <w:widowControl/>
      <w:suppressLineNumbers/>
      <w:textAlignment w:val="baseline"/>
    </w:pPr>
    <w:rPr>
      <w:rFonts w:ascii="Liberation Serif" w:eastAsia="Noto Sans CJK SC Regular" w:hAnsi="Liberation Serif" w:cs="FreeSans"/>
      <w:kern w:val="2"/>
      <w:sz w:val="24"/>
      <w:lang w:eastAsia="zh-CN" w:bidi="hi-IN"/>
    </w:rPr>
  </w:style>
  <w:style w:type="paragraph" w:customStyle="1" w:styleId="Standard">
    <w:name w:val="Standard"/>
    <w:qFormat/>
    <w:rsid w:val="007650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650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">
    <w:name w:val="Содержимое врезки (user)"/>
    <w:basedOn w:val="a"/>
    <w:qFormat/>
    <w:rsid w:val="00614343"/>
    <w:pPr>
      <w:widowControl/>
      <w:overflowPunct w:val="0"/>
    </w:pPr>
    <w:rPr>
      <w:rFonts w:ascii="Liberation Serif" w:eastAsia="NSimSun" w:hAnsi="Liberation Serif" w:cs="Arial"/>
      <w:kern w:val="2"/>
      <w:sz w:val="24"/>
      <w:lang w:eastAsia="zh-CN" w:bidi="hi-IN"/>
    </w:rPr>
  </w:style>
  <w:style w:type="paragraph" w:customStyle="1" w:styleId="user0">
    <w:name w:val="Содержимое таблицы (user)"/>
    <w:basedOn w:val="a"/>
    <w:qFormat/>
    <w:rsid w:val="000800DE"/>
    <w:pPr>
      <w:suppressLineNumbers/>
      <w:overflowPunct w:val="0"/>
    </w:pPr>
    <w:rPr>
      <w:rFonts w:ascii="Liberation Serif" w:eastAsia="NSimSun" w:hAnsi="Liberation Serif" w:cs="Arial"/>
      <w:kern w:val="2"/>
      <w:sz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F2D0E-049E-4FEE-B14F-2521EAF4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user</cp:lastModifiedBy>
  <cp:revision>307</cp:revision>
  <cp:lastPrinted>2026-08-26T06:45:00Z</cp:lastPrinted>
  <dcterms:created xsi:type="dcterms:W3CDTF">2020-10-26T07:37:00Z</dcterms:created>
  <dcterms:modified xsi:type="dcterms:W3CDTF">2026-09-14T18:36:00Z</dcterms:modified>
</cp:coreProperties>
</file>