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A96" w:rsidRPr="00CE2A96" w:rsidRDefault="00CE2A96" w:rsidP="00CE2A96">
      <w:pPr>
        <w:shd w:val="clear" w:color="auto" w:fill="FFFFFF"/>
        <w:spacing w:before="138" w:after="166" w:line="240" w:lineRule="auto"/>
        <w:jc w:val="center"/>
        <w:rPr>
          <w:rFonts w:ascii="Tahoma" w:eastAsia="Times New Roman" w:hAnsi="Tahoma" w:cs="Tahoma"/>
          <w:color w:val="111111"/>
          <w:sz w:val="17"/>
          <w:szCs w:val="17"/>
          <w:lang w:eastAsia="ru-RU"/>
        </w:rPr>
      </w:pPr>
      <w:r w:rsidRPr="00CE2A96">
        <w:rPr>
          <w:rFonts w:ascii="Arial" w:eastAsia="Times New Roman" w:hAnsi="Arial" w:cs="Arial"/>
          <w:b/>
          <w:bCs/>
          <w:i/>
          <w:iCs/>
          <w:color w:val="111111"/>
          <w:lang w:eastAsia="ru-RU"/>
        </w:rPr>
        <w:t>Уважаемые родители!</w:t>
      </w:r>
    </w:p>
    <w:p w:rsidR="00CE2A96" w:rsidRPr="00CE2A96" w:rsidRDefault="00CE2A96" w:rsidP="00BA5E1A">
      <w:pPr>
        <w:shd w:val="clear" w:color="auto" w:fill="FFFFFF"/>
        <w:spacing w:before="138" w:after="166" w:line="240" w:lineRule="auto"/>
        <w:jc w:val="both"/>
        <w:rPr>
          <w:rFonts w:ascii="Tahoma" w:eastAsia="Times New Roman" w:hAnsi="Tahoma" w:cs="Tahoma"/>
          <w:color w:val="111111"/>
          <w:sz w:val="17"/>
          <w:szCs w:val="17"/>
          <w:lang w:eastAsia="ru-RU"/>
        </w:rPr>
      </w:pPr>
      <w:r w:rsidRPr="00CE2A96">
        <w:rPr>
          <w:rFonts w:ascii="Tahoma" w:eastAsia="Times New Roman" w:hAnsi="Tahoma" w:cs="Tahoma"/>
          <w:color w:val="111111"/>
          <w:lang w:eastAsia="ru-RU"/>
        </w:rPr>
        <w:t>Эта памятка предназначена для Вас, т.к. Вы - самый близкий для ребенка человек, который может помочь предотвратить насилие и посягательства на половую неприкосновенность детей и подростков. Избежать насилия можно, но для этого помогите ребенку усвоить </w:t>
      </w:r>
      <w:r w:rsidRPr="00CE2A96">
        <w:rPr>
          <w:rFonts w:ascii="Tahoma" w:eastAsia="Times New Roman" w:hAnsi="Tahoma" w:cs="Tahoma"/>
          <w:b/>
          <w:bCs/>
          <w:color w:val="111111"/>
          <w:lang w:eastAsia="ru-RU"/>
        </w:rPr>
        <w:t>«Правило пяти «нельзя».</w:t>
      </w:r>
    </w:p>
    <w:p w:rsidR="00CE2A96" w:rsidRPr="005C5A2A" w:rsidRDefault="005C5A2A" w:rsidP="005C5A2A">
      <w:pPr>
        <w:shd w:val="clear" w:color="auto" w:fill="FFFFFF"/>
        <w:spacing w:before="138" w:after="166" w:line="240" w:lineRule="auto"/>
        <w:jc w:val="center"/>
        <w:rPr>
          <w:rFonts w:ascii="Tahoma" w:eastAsia="Times New Roman" w:hAnsi="Tahoma" w:cs="Tahoma"/>
          <w:color w:val="FF0000"/>
          <w:sz w:val="17"/>
          <w:szCs w:val="17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FF0000"/>
          <w:lang w:eastAsia="ru-RU"/>
        </w:rPr>
        <w:t>«Правило пяти «нельзя»</w:t>
      </w:r>
    </w:p>
    <w:p w:rsidR="00CE2A96" w:rsidRPr="00CE2A96" w:rsidRDefault="00CE2A96" w:rsidP="00BA5E1A">
      <w:pPr>
        <w:shd w:val="clear" w:color="auto" w:fill="FFFFFF"/>
        <w:spacing w:before="138" w:after="166" w:line="240" w:lineRule="auto"/>
        <w:jc w:val="both"/>
        <w:rPr>
          <w:rFonts w:ascii="Tahoma" w:eastAsia="Times New Roman" w:hAnsi="Tahoma" w:cs="Tahoma"/>
          <w:color w:val="111111"/>
          <w:sz w:val="17"/>
          <w:szCs w:val="17"/>
          <w:lang w:eastAsia="ru-RU"/>
        </w:rPr>
      </w:pPr>
      <w:r w:rsidRPr="00CE2A96">
        <w:rPr>
          <w:rFonts w:ascii="Tahoma" w:eastAsia="Times New Roman" w:hAnsi="Tahoma" w:cs="Tahoma"/>
          <w:color w:val="111111"/>
          <w:lang w:eastAsia="ru-RU"/>
        </w:rPr>
        <w:t>- Нельзя разговаривать с незнакомцами на улице и впускать их в дом.</w:t>
      </w:r>
    </w:p>
    <w:p w:rsidR="00CE2A96" w:rsidRPr="00CE2A96" w:rsidRDefault="00CE2A96" w:rsidP="00BA5E1A">
      <w:pPr>
        <w:shd w:val="clear" w:color="auto" w:fill="FFFFFF"/>
        <w:spacing w:before="138" w:after="166" w:line="240" w:lineRule="auto"/>
        <w:jc w:val="both"/>
        <w:rPr>
          <w:rFonts w:ascii="Tahoma" w:eastAsia="Times New Roman" w:hAnsi="Tahoma" w:cs="Tahoma"/>
          <w:color w:val="111111"/>
          <w:sz w:val="17"/>
          <w:szCs w:val="17"/>
          <w:lang w:eastAsia="ru-RU"/>
        </w:rPr>
      </w:pPr>
      <w:r w:rsidRPr="00CE2A96">
        <w:rPr>
          <w:rFonts w:ascii="Tahoma" w:eastAsia="Times New Roman" w:hAnsi="Tahoma" w:cs="Tahoma"/>
          <w:color w:val="111111"/>
          <w:lang w:eastAsia="ru-RU"/>
        </w:rPr>
        <w:t>- Нельзя заходить с ними вместе в подъезд и лифт.</w:t>
      </w:r>
    </w:p>
    <w:p w:rsidR="00CE2A96" w:rsidRPr="00CE2A96" w:rsidRDefault="00CE2A96" w:rsidP="00BA5E1A">
      <w:pPr>
        <w:shd w:val="clear" w:color="auto" w:fill="FFFFFF"/>
        <w:spacing w:before="138" w:after="166" w:line="240" w:lineRule="auto"/>
        <w:jc w:val="both"/>
        <w:rPr>
          <w:rFonts w:ascii="Tahoma" w:eastAsia="Times New Roman" w:hAnsi="Tahoma" w:cs="Tahoma"/>
          <w:color w:val="111111"/>
          <w:sz w:val="17"/>
          <w:szCs w:val="17"/>
          <w:lang w:eastAsia="ru-RU"/>
        </w:rPr>
      </w:pPr>
      <w:r w:rsidRPr="00CE2A96">
        <w:rPr>
          <w:rFonts w:ascii="Tahoma" w:eastAsia="Times New Roman" w:hAnsi="Tahoma" w:cs="Tahoma"/>
          <w:color w:val="111111"/>
          <w:lang w:eastAsia="ru-RU"/>
        </w:rPr>
        <w:t>- Нельзя садиться в чужую машину.</w:t>
      </w:r>
    </w:p>
    <w:p w:rsidR="00CE2A96" w:rsidRPr="00CE2A96" w:rsidRDefault="00CE2A96" w:rsidP="00BA5E1A">
      <w:pPr>
        <w:shd w:val="clear" w:color="auto" w:fill="FFFFFF"/>
        <w:spacing w:before="138" w:after="166" w:line="240" w:lineRule="auto"/>
        <w:jc w:val="both"/>
        <w:rPr>
          <w:rFonts w:ascii="Tahoma" w:eastAsia="Times New Roman" w:hAnsi="Tahoma" w:cs="Tahoma"/>
          <w:color w:val="111111"/>
          <w:sz w:val="17"/>
          <w:szCs w:val="17"/>
          <w:lang w:eastAsia="ru-RU"/>
        </w:rPr>
      </w:pPr>
      <w:r w:rsidRPr="00CE2A96">
        <w:rPr>
          <w:rFonts w:ascii="Tahoma" w:eastAsia="Times New Roman" w:hAnsi="Tahoma" w:cs="Tahoma"/>
          <w:color w:val="111111"/>
          <w:lang w:eastAsia="ru-RU"/>
        </w:rPr>
        <w:t>- Нельзя принимать от незнакомых людей подарки и соглашаться на их предложение пойти к ним домой или еще куда-либо.</w:t>
      </w:r>
    </w:p>
    <w:p w:rsidR="00CE2A96" w:rsidRPr="00CE2A96" w:rsidRDefault="00CE2A96" w:rsidP="00BA5E1A">
      <w:pPr>
        <w:shd w:val="clear" w:color="auto" w:fill="FFFFFF"/>
        <w:spacing w:before="138" w:after="166" w:line="240" w:lineRule="auto"/>
        <w:jc w:val="both"/>
        <w:rPr>
          <w:rFonts w:ascii="Tahoma" w:eastAsia="Times New Roman" w:hAnsi="Tahoma" w:cs="Tahoma"/>
          <w:color w:val="111111"/>
          <w:sz w:val="17"/>
          <w:szCs w:val="17"/>
          <w:lang w:eastAsia="ru-RU"/>
        </w:rPr>
      </w:pPr>
      <w:r w:rsidRPr="00CE2A96">
        <w:rPr>
          <w:rFonts w:ascii="Tahoma" w:eastAsia="Times New Roman" w:hAnsi="Tahoma" w:cs="Tahoma"/>
          <w:color w:val="111111"/>
          <w:lang w:eastAsia="ru-RU"/>
        </w:rPr>
        <w:t>- Нельзя задерживаться на улице одному, особенно с наступлением темноты.</w:t>
      </w:r>
    </w:p>
    <w:p w:rsidR="00CE2A96" w:rsidRPr="005C5A2A" w:rsidRDefault="00CE2A96" w:rsidP="005C5A2A">
      <w:pPr>
        <w:shd w:val="clear" w:color="auto" w:fill="FFFFFF"/>
        <w:spacing w:before="138" w:after="166" w:line="240" w:lineRule="auto"/>
        <w:jc w:val="center"/>
        <w:rPr>
          <w:rFonts w:ascii="Tahoma" w:eastAsia="Times New Roman" w:hAnsi="Tahoma" w:cs="Tahoma"/>
          <w:color w:val="FF0000"/>
          <w:sz w:val="17"/>
          <w:szCs w:val="17"/>
          <w:lang w:eastAsia="ru-RU"/>
        </w:rPr>
      </w:pPr>
      <w:r w:rsidRPr="005C5A2A">
        <w:rPr>
          <w:rFonts w:ascii="Arial" w:eastAsia="Times New Roman" w:hAnsi="Arial" w:cs="Arial"/>
          <w:b/>
          <w:bCs/>
          <w:i/>
          <w:iCs/>
          <w:color w:val="FF0000"/>
          <w:lang w:eastAsia="ru-RU"/>
        </w:rPr>
        <w:t>Научите ребенка всегда отвечать «Нет!»</w:t>
      </w:r>
    </w:p>
    <w:p w:rsidR="00CE2A96" w:rsidRPr="00CE2A96" w:rsidRDefault="00CE2A96" w:rsidP="00BA5E1A">
      <w:pPr>
        <w:shd w:val="clear" w:color="auto" w:fill="FFFFFF"/>
        <w:spacing w:before="138" w:after="166" w:line="240" w:lineRule="auto"/>
        <w:jc w:val="both"/>
        <w:rPr>
          <w:rFonts w:ascii="Tahoma" w:eastAsia="Times New Roman" w:hAnsi="Tahoma" w:cs="Tahoma"/>
          <w:color w:val="111111"/>
          <w:sz w:val="17"/>
          <w:szCs w:val="17"/>
          <w:lang w:eastAsia="ru-RU"/>
        </w:rPr>
      </w:pPr>
      <w:r w:rsidRPr="00CE2A96">
        <w:rPr>
          <w:rFonts w:ascii="Tahoma" w:eastAsia="Times New Roman" w:hAnsi="Tahoma" w:cs="Tahoma"/>
          <w:color w:val="111111"/>
          <w:lang w:eastAsia="ru-RU"/>
        </w:rPr>
        <w:t>- Если ему предлагают зайти в гости или подвезти до дома, пусть даже это соседи.</w:t>
      </w:r>
    </w:p>
    <w:p w:rsidR="00CE2A96" w:rsidRPr="00CE2A96" w:rsidRDefault="00CE2A96" w:rsidP="00BA5E1A">
      <w:pPr>
        <w:shd w:val="clear" w:color="auto" w:fill="FFFFFF"/>
        <w:spacing w:before="138" w:after="166" w:line="240" w:lineRule="auto"/>
        <w:jc w:val="both"/>
        <w:rPr>
          <w:rFonts w:ascii="Tahoma" w:eastAsia="Times New Roman" w:hAnsi="Tahoma" w:cs="Tahoma"/>
          <w:color w:val="111111"/>
          <w:sz w:val="17"/>
          <w:szCs w:val="17"/>
          <w:lang w:eastAsia="ru-RU"/>
        </w:rPr>
      </w:pPr>
      <w:r w:rsidRPr="00CE2A96">
        <w:rPr>
          <w:rFonts w:ascii="Tahoma" w:eastAsia="Times New Roman" w:hAnsi="Tahoma" w:cs="Tahoma"/>
          <w:color w:val="111111"/>
          <w:lang w:eastAsia="ru-RU"/>
        </w:rPr>
        <w:t>- Если за ним в школу или детский сад пришел посторонний, а родители не предупреждали его об этом заранее.</w:t>
      </w:r>
    </w:p>
    <w:p w:rsidR="00CE2A96" w:rsidRPr="00CE2A96" w:rsidRDefault="00CE2A96" w:rsidP="00BA5E1A">
      <w:pPr>
        <w:shd w:val="clear" w:color="auto" w:fill="FFFFFF"/>
        <w:spacing w:before="138" w:after="166" w:line="240" w:lineRule="auto"/>
        <w:jc w:val="both"/>
        <w:rPr>
          <w:rFonts w:ascii="Tahoma" w:eastAsia="Times New Roman" w:hAnsi="Tahoma" w:cs="Tahoma"/>
          <w:color w:val="111111"/>
          <w:sz w:val="17"/>
          <w:szCs w:val="17"/>
          <w:lang w:eastAsia="ru-RU"/>
        </w:rPr>
      </w:pPr>
      <w:r w:rsidRPr="00CE2A96">
        <w:rPr>
          <w:rFonts w:ascii="Tahoma" w:eastAsia="Times New Roman" w:hAnsi="Tahoma" w:cs="Tahoma"/>
          <w:color w:val="111111"/>
          <w:lang w:eastAsia="ru-RU"/>
        </w:rPr>
        <w:t>- Если в отсутствие родителей пришел незнакомый (малознакомый) человек и просит впустить его в квартиру.</w:t>
      </w:r>
    </w:p>
    <w:p w:rsidR="00CE2A96" w:rsidRPr="00CE2A96" w:rsidRDefault="00CE2A96" w:rsidP="00BA5E1A">
      <w:pPr>
        <w:shd w:val="clear" w:color="auto" w:fill="FFFFFF"/>
        <w:spacing w:before="138" w:after="166" w:line="240" w:lineRule="auto"/>
        <w:jc w:val="both"/>
        <w:rPr>
          <w:rFonts w:ascii="Tahoma" w:eastAsia="Times New Roman" w:hAnsi="Tahoma" w:cs="Tahoma"/>
          <w:color w:val="111111"/>
          <w:sz w:val="17"/>
          <w:szCs w:val="17"/>
          <w:lang w:eastAsia="ru-RU"/>
        </w:rPr>
      </w:pPr>
      <w:r w:rsidRPr="00CE2A96">
        <w:rPr>
          <w:rFonts w:ascii="Tahoma" w:eastAsia="Times New Roman" w:hAnsi="Tahoma" w:cs="Tahoma"/>
          <w:color w:val="111111"/>
          <w:lang w:eastAsia="ru-RU"/>
        </w:rPr>
        <w:t>- Если незнакомец угощает чем-нибудь с целью познакомиться и провести с тобой время.</w:t>
      </w:r>
    </w:p>
    <w:p w:rsidR="00CE2A96" w:rsidRPr="00CE2A96" w:rsidRDefault="00CE2A96" w:rsidP="00BA5E1A">
      <w:pPr>
        <w:shd w:val="clear" w:color="auto" w:fill="FFFFFF"/>
        <w:spacing w:before="138" w:after="166" w:line="240" w:lineRule="auto"/>
        <w:jc w:val="both"/>
        <w:rPr>
          <w:rFonts w:ascii="Tahoma" w:eastAsia="Times New Roman" w:hAnsi="Tahoma" w:cs="Tahoma"/>
          <w:color w:val="111111"/>
          <w:sz w:val="17"/>
          <w:szCs w:val="17"/>
          <w:lang w:eastAsia="ru-RU"/>
        </w:rPr>
      </w:pPr>
      <w:r w:rsidRPr="00CE2A96">
        <w:rPr>
          <w:rFonts w:ascii="Arial" w:eastAsia="Times New Roman" w:hAnsi="Arial" w:cs="Arial"/>
          <w:b/>
          <w:bCs/>
          <w:i/>
          <w:iCs/>
          <w:color w:val="111111"/>
          <w:lang w:eastAsia="ru-RU"/>
        </w:rPr>
        <w:t>Как понять, что ребенок или подросток подвергался сексуальному насилию?</w:t>
      </w:r>
    </w:p>
    <w:p w:rsidR="00CE2A96" w:rsidRPr="00CE2A96" w:rsidRDefault="00CE2A96" w:rsidP="00BA5E1A">
      <w:pPr>
        <w:shd w:val="clear" w:color="auto" w:fill="FFFFFF"/>
        <w:spacing w:before="138" w:after="166" w:line="240" w:lineRule="auto"/>
        <w:jc w:val="both"/>
        <w:rPr>
          <w:rFonts w:ascii="Tahoma" w:eastAsia="Times New Roman" w:hAnsi="Tahoma" w:cs="Tahoma"/>
          <w:color w:val="111111"/>
          <w:sz w:val="17"/>
          <w:szCs w:val="17"/>
          <w:lang w:eastAsia="ru-RU"/>
        </w:rPr>
      </w:pPr>
      <w:r w:rsidRPr="00CE2A96">
        <w:rPr>
          <w:rFonts w:ascii="Tahoma" w:eastAsia="Times New Roman" w:hAnsi="Tahoma" w:cs="Tahoma"/>
          <w:color w:val="111111"/>
          <w:lang w:eastAsia="ru-RU"/>
        </w:rPr>
        <w:t>- Вялость, апатия, пренебрежение к своему внешнему виду;</w:t>
      </w:r>
    </w:p>
    <w:p w:rsidR="00CE2A96" w:rsidRPr="00CE2A96" w:rsidRDefault="00CE2A96" w:rsidP="00BA5E1A">
      <w:pPr>
        <w:shd w:val="clear" w:color="auto" w:fill="FFFFFF"/>
        <w:spacing w:before="138" w:after="166" w:line="240" w:lineRule="auto"/>
        <w:jc w:val="both"/>
        <w:rPr>
          <w:rFonts w:ascii="Tahoma" w:eastAsia="Times New Roman" w:hAnsi="Tahoma" w:cs="Tahoma"/>
          <w:color w:val="111111"/>
          <w:sz w:val="17"/>
          <w:szCs w:val="17"/>
          <w:lang w:eastAsia="ru-RU"/>
        </w:rPr>
      </w:pPr>
      <w:r w:rsidRPr="00CE2A96">
        <w:rPr>
          <w:rFonts w:ascii="Tahoma" w:eastAsia="Times New Roman" w:hAnsi="Tahoma" w:cs="Tahoma"/>
          <w:color w:val="111111"/>
          <w:lang w:eastAsia="ru-RU"/>
        </w:rPr>
        <w:t>- Постоянное чувство одиночества, бесполезности, грусти, общее снижение настроения;</w:t>
      </w:r>
    </w:p>
    <w:p w:rsidR="00CE2A96" w:rsidRPr="00CE2A96" w:rsidRDefault="00CE2A96" w:rsidP="00BA5E1A">
      <w:pPr>
        <w:shd w:val="clear" w:color="auto" w:fill="FFFFFF"/>
        <w:spacing w:before="138" w:after="166" w:line="240" w:lineRule="auto"/>
        <w:jc w:val="both"/>
        <w:rPr>
          <w:rFonts w:ascii="Tahoma" w:eastAsia="Times New Roman" w:hAnsi="Tahoma" w:cs="Tahoma"/>
          <w:color w:val="111111"/>
          <w:sz w:val="17"/>
          <w:szCs w:val="17"/>
          <w:lang w:eastAsia="ru-RU"/>
        </w:rPr>
      </w:pPr>
      <w:r w:rsidRPr="00CE2A96">
        <w:rPr>
          <w:rFonts w:ascii="Tahoma" w:eastAsia="Times New Roman" w:hAnsi="Tahoma" w:cs="Tahoma"/>
          <w:color w:val="111111"/>
          <w:lang w:eastAsia="ru-RU"/>
        </w:rPr>
        <w:t>- Уход от контактов, изоляция от друзей и близких или поиск контакта с целью найти сочувствие и понимание;</w:t>
      </w:r>
    </w:p>
    <w:p w:rsidR="00CE2A96" w:rsidRPr="00CE2A96" w:rsidRDefault="00CE2A96" w:rsidP="00BA5E1A">
      <w:pPr>
        <w:shd w:val="clear" w:color="auto" w:fill="FFFFFF"/>
        <w:spacing w:before="138" w:after="166" w:line="240" w:lineRule="auto"/>
        <w:jc w:val="both"/>
        <w:rPr>
          <w:rFonts w:ascii="Tahoma" w:eastAsia="Times New Roman" w:hAnsi="Tahoma" w:cs="Tahoma"/>
          <w:color w:val="111111"/>
          <w:sz w:val="17"/>
          <w:szCs w:val="17"/>
          <w:lang w:eastAsia="ru-RU"/>
        </w:rPr>
      </w:pPr>
      <w:r w:rsidRPr="00CE2A96">
        <w:rPr>
          <w:rFonts w:ascii="Tahoma" w:eastAsia="Times New Roman" w:hAnsi="Tahoma" w:cs="Tahoma"/>
          <w:color w:val="111111"/>
          <w:lang w:eastAsia="ru-RU"/>
        </w:rPr>
        <w:t>- Нарушение умственных процессов (мышления, восприятия, памяти, внимания), снижение качества выполняемой учебной работы;</w:t>
      </w:r>
    </w:p>
    <w:p w:rsidR="00CE2A96" w:rsidRPr="00CE2A96" w:rsidRDefault="00CE2A96" w:rsidP="00BA5E1A">
      <w:pPr>
        <w:shd w:val="clear" w:color="auto" w:fill="FFFFFF"/>
        <w:spacing w:before="138" w:after="166" w:line="240" w:lineRule="auto"/>
        <w:jc w:val="both"/>
        <w:rPr>
          <w:rFonts w:ascii="Tahoma" w:eastAsia="Times New Roman" w:hAnsi="Tahoma" w:cs="Tahoma"/>
          <w:color w:val="111111"/>
          <w:sz w:val="17"/>
          <w:szCs w:val="17"/>
          <w:lang w:eastAsia="ru-RU"/>
        </w:rPr>
      </w:pPr>
      <w:r w:rsidRPr="00CE2A96">
        <w:rPr>
          <w:rFonts w:ascii="Tahoma" w:eastAsia="Times New Roman" w:hAnsi="Tahoma" w:cs="Tahoma"/>
          <w:color w:val="111111"/>
          <w:lang w:eastAsia="ru-RU"/>
        </w:rPr>
        <w:t>- Отсутствие целей и планов на будущее;</w:t>
      </w:r>
    </w:p>
    <w:p w:rsidR="00CE2A96" w:rsidRPr="00CE2A96" w:rsidRDefault="00CE2A96" w:rsidP="00BA5E1A">
      <w:pPr>
        <w:shd w:val="clear" w:color="auto" w:fill="FFFFFF"/>
        <w:spacing w:before="138" w:after="166" w:line="240" w:lineRule="auto"/>
        <w:jc w:val="both"/>
        <w:rPr>
          <w:rFonts w:ascii="Tahoma" w:eastAsia="Times New Roman" w:hAnsi="Tahoma" w:cs="Tahoma"/>
          <w:color w:val="111111"/>
          <w:sz w:val="17"/>
          <w:szCs w:val="17"/>
          <w:lang w:eastAsia="ru-RU"/>
        </w:rPr>
      </w:pPr>
      <w:r w:rsidRPr="00CE2A96">
        <w:rPr>
          <w:rFonts w:ascii="Tahoma" w:eastAsia="Times New Roman" w:hAnsi="Tahoma" w:cs="Tahoma"/>
          <w:color w:val="111111"/>
          <w:lang w:eastAsia="ru-RU"/>
        </w:rPr>
        <w:t>- Чувство мотивированной или немотивированной тревожности, страха, отчаяния;</w:t>
      </w:r>
    </w:p>
    <w:p w:rsidR="00CE2A96" w:rsidRPr="00CE2A96" w:rsidRDefault="00CE2A96" w:rsidP="00BA5E1A">
      <w:pPr>
        <w:shd w:val="clear" w:color="auto" w:fill="FFFFFF"/>
        <w:spacing w:before="138" w:after="166" w:line="240" w:lineRule="auto"/>
        <w:jc w:val="both"/>
        <w:rPr>
          <w:rFonts w:ascii="Tahoma" w:eastAsia="Times New Roman" w:hAnsi="Tahoma" w:cs="Tahoma"/>
          <w:color w:val="111111"/>
          <w:sz w:val="17"/>
          <w:szCs w:val="17"/>
          <w:lang w:eastAsia="ru-RU"/>
        </w:rPr>
      </w:pPr>
      <w:r w:rsidRPr="00CE2A96">
        <w:rPr>
          <w:rFonts w:ascii="Tahoma" w:eastAsia="Times New Roman" w:hAnsi="Tahoma" w:cs="Tahoma"/>
          <w:color w:val="111111"/>
          <w:lang w:eastAsia="ru-RU"/>
        </w:rPr>
        <w:t>- Пессимистическая оценка своих достижений;</w:t>
      </w:r>
    </w:p>
    <w:p w:rsidR="00CE2A96" w:rsidRPr="00CE2A96" w:rsidRDefault="00CE2A96" w:rsidP="00BA5E1A">
      <w:pPr>
        <w:shd w:val="clear" w:color="auto" w:fill="FFFFFF"/>
        <w:spacing w:before="138" w:after="166" w:line="240" w:lineRule="auto"/>
        <w:jc w:val="both"/>
        <w:rPr>
          <w:rFonts w:ascii="Tahoma" w:eastAsia="Times New Roman" w:hAnsi="Tahoma" w:cs="Tahoma"/>
          <w:color w:val="111111"/>
          <w:sz w:val="17"/>
          <w:szCs w:val="17"/>
          <w:lang w:eastAsia="ru-RU"/>
        </w:rPr>
      </w:pPr>
      <w:r w:rsidRPr="00CE2A96">
        <w:rPr>
          <w:rFonts w:ascii="Tahoma" w:eastAsia="Times New Roman" w:hAnsi="Tahoma" w:cs="Tahoma"/>
          <w:color w:val="111111"/>
          <w:lang w:eastAsia="ru-RU"/>
        </w:rPr>
        <w:t>- Неуверенность в себе, снижение самооценки.</w:t>
      </w:r>
    </w:p>
    <w:p w:rsidR="00CE2A96" w:rsidRPr="00CE2A96" w:rsidRDefault="00CE2A96" w:rsidP="005C5A2A">
      <w:pPr>
        <w:shd w:val="clear" w:color="auto" w:fill="FFFFFF"/>
        <w:spacing w:before="138" w:after="166" w:line="240" w:lineRule="auto"/>
        <w:rPr>
          <w:rFonts w:ascii="Tahoma" w:eastAsia="Times New Roman" w:hAnsi="Tahoma" w:cs="Tahoma"/>
          <w:color w:val="111111"/>
          <w:sz w:val="17"/>
          <w:szCs w:val="17"/>
          <w:lang w:eastAsia="ru-RU"/>
        </w:rPr>
      </w:pPr>
      <w:r w:rsidRPr="00CE2A96">
        <w:rPr>
          <w:rFonts w:ascii="Tahoma" w:eastAsia="Times New Roman" w:hAnsi="Tahoma" w:cs="Tahoma"/>
          <w:color w:val="111111"/>
          <w:lang w:eastAsia="ru-RU"/>
        </w:rPr>
        <w:t>- Проблемы со сном, кошмары, страх перед засыпанием.</w:t>
      </w:r>
      <w:r w:rsidRPr="00CE2A96">
        <w:rPr>
          <w:rFonts w:ascii="Tahoma" w:eastAsia="Times New Roman" w:hAnsi="Tahoma" w:cs="Tahoma"/>
          <w:color w:val="111111"/>
          <w:lang w:eastAsia="ru-RU"/>
        </w:rPr>
        <w:br/>
        <w:t>- Головные боли, боли в желудке, соматические симптомы.</w:t>
      </w:r>
      <w:r w:rsidRPr="00CE2A96">
        <w:rPr>
          <w:rFonts w:ascii="Tahoma" w:eastAsia="Times New Roman" w:hAnsi="Tahoma" w:cs="Tahoma"/>
          <w:color w:val="111111"/>
          <w:lang w:eastAsia="ru-RU"/>
        </w:rPr>
        <w:br/>
        <w:t>- Повышенная агрессивность и (или) высокая активность (</w:t>
      </w:r>
      <w:proofErr w:type="spellStart"/>
      <w:r w:rsidRPr="00CE2A96">
        <w:rPr>
          <w:rFonts w:ascii="Tahoma" w:eastAsia="Times New Roman" w:hAnsi="Tahoma" w:cs="Tahoma"/>
          <w:color w:val="111111"/>
          <w:lang w:eastAsia="ru-RU"/>
        </w:rPr>
        <w:t>гиперактивность</w:t>
      </w:r>
      <w:proofErr w:type="spellEnd"/>
      <w:r w:rsidRPr="00CE2A96">
        <w:rPr>
          <w:rFonts w:ascii="Tahoma" w:eastAsia="Times New Roman" w:hAnsi="Tahoma" w:cs="Tahoma"/>
          <w:color w:val="111111"/>
          <w:lang w:eastAsia="ru-RU"/>
        </w:rPr>
        <w:t>).</w:t>
      </w:r>
      <w:r w:rsidRPr="00CE2A96">
        <w:rPr>
          <w:rFonts w:ascii="Tahoma" w:eastAsia="Times New Roman" w:hAnsi="Tahoma" w:cs="Tahoma"/>
          <w:color w:val="111111"/>
          <w:lang w:eastAsia="ru-RU"/>
        </w:rPr>
        <w:br/>
        <w:t>- Постоянная тревога по поводу возможной опасности или беспокойство по поводу безопасности любимых людей.</w:t>
      </w:r>
      <w:r w:rsidRPr="00CE2A96">
        <w:rPr>
          <w:rFonts w:ascii="Tahoma" w:eastAsia="Times New Roman" w:hAnsi="Tahoma" w:cs="Tahoma"/>
          <w:color w:val="111111"/>
          <w:lang w:eastAsia="ru-RU"/>
        </w:rPr>
        <w:br/>
        <w:t xml:space="preserve">- </w:t>
      </w:r>
      <w:proofErr w:type="gramStart"/>
      <w:r w:rsidRPr="00CE2A96">
        <w:rPr>
          <w:rFonts w:ascii="Tahoma" w:eastAsia="Times New Roman" w:hAnsi="Tahoma" w:cs="Tahoma"/>
          <w:color w:val="111111"/>
          <w:lang w:eastAsia="ru-RU"/>
        </w:rPr>
        <w:t xml:space="preserve">Признаки, связанные со здоровьем: повреждения генитальной, анальной областей, в том числе нарушение целостности девственной плевы; следы спермы на одежде, коже, в области половых органов, бедер; наличие заболевания, передающегося половым путем, недержание кала ("пачкание одежды"), </w:t>
      </w:r>
      <w:proofErr w:type="spellStart"/>
      <w:r w:rsidRPr="00CE2A96">
        <w:rPr>
          <w:rFonts w:ascii="Tahoma" w:eastAsia="Times New Roman" w:hAnsi="Tahoma" w:cs="Tahoma"/>
          <w:color w:val="111111"/>
          <w:lang w:eastAsia="ru-RU"/>
        </w:rPr>
        <w:t>энурез</w:t>
      </w:r>
      <w:proofErr w:type="spellEnd"/>
      <w:r w:rsidRPr="00CE2A96">
        <w:rPr>
          <w:rFonts w:ascii="Tahoma" w:eastAsia="Times New Roman" w:hAnsi="Tahoma" w:cs="Tahoma"/>
          <w:color w:val="111111"/>
          <w:lang w:eastAsia="ru-RU"/>
        </w:rPr>
        <w:t>,  беременность.</w:t>
      </w:r>
      <w:proofErr w:type="gramEnd"/>
      <w:r w:rsidRPr="00CE2A96">
        <w:rPr>
          <w:rFonts w:ascii="Tahoma" w:eastAsia="Times New Roman" w:hAnsi="Tahoma" w:cs="Tahoma"/>
          <w:color w:val="111111"/>
          <w:lang w:eastAsia="ru-RU"/>
        </w:rPr>
        <w:br/>
        <w:t>- Нежелание общения и неучастие в играх и любимых занятиях.</w:t>
      </w:r>
      <w:r w:rsidRPr="00CE2A96">
        <w:rPr>
          <w:rFonts w:ascii="Tahoma" w:eastAsia="Times New Roman" w:hAnsi="Tahoma" w:cs="Tahoma"/>
          <w:color w:val="111111"/>
          <w:lang w:eastAsia="ru-RU"/>
        </w:rPr>
        <w:br/>
      </w:r>
      <w:r w:rsidRPr="00CE2A96">
        <w:rPr>
          <w:rFonts w:ascii="Tahoma" w:eastAsia="Times New Roman" w:hAnsi="Tahoma" w:cs="Tahoma"/>
          <w:color w:val="111111"/>
          <w:lang w:eastAsia="ru-RU"/>
        </w:rPr>
        <w:lastRenderedPageBreak/>
        <w:t>             Перечисленные проблемы могут появиться в школе, дома либо в любой знакомой обстановке, когда ребенок или подросток видит или слышит о насилии.</w:t>
      </w:r>
    </w:p>
    <w:p w:rsidR="00CE2A96" w:rsidRPr="005C5A2A" w:rsidRDefault="00CE2A96" w:rsidP="005C5A2A">
      <w:pPr>
        <w:shd w:val="clear" w:color="auto" w:fill="FFFFFF"/>
        <w:spacing w:before="138" w:after="166" w:line="240" w:lineRule="auto"/>
        <w:jc w:val="center"/>
        <w:rPr>
          <w:rFonts w:ascii="Tahoma" w:eastAsia="Times New Roman" w:hAnsi="Tahoma" w:cs="Tahoma"/>
          <w:color w:val="FF0000"/>
          <w:sz w:val="17"/>
          <w:szCs w:val="17"/>
          <w:lang w:eastAsia="ru-RU"/>
        </w:rPr>
      </w:pPr>
      <w:bookmarkStart w:id="0" w:name="_GoBack"/>
      <w:r w:rsidRPr="005C5A2A">
        <w:rPr>
          <w:rFonts w:ascii="Arial" w:eastAsia="Times New Roman" w:hAnsi="Arial" w:cs="Arial"/>
          <w:b/>
          <w:bCs/>
          <w:i/>
          <w:iCs/>
          <w:color w:val="FF0000"/>
          <w:lang w:eastAsia="ru-RU"/>
        </w:rPr>
        <w:t>Поддержите ребенка или подростка в трудной ситуации.</w:t>
      </w:r>
    </w:p>
    <w:bookmarkEnd w:id="0"/>
    <w:p w:rsidR="00CE2A96" w:rsidRPr="00CE2A96" w:rsidRDefault="00CE2A96" w:rsidP="00BA5E1A">
      <w:pPr>
        <w:shd w:val="clear" w:color="auto" w:fill="FFFFFF"/>
        <w:spacing w:before="138" w:after="166" w:line="240" w:lineRule="auto"/>
        <w:jc w:val="both"/>
        <w:rPr>
          <w:rFonts w:ascii="Tahoma" w:eastAsia="Times New Roman" w:hAnsi="Tahoma" w:cs="Tahoma"/>
          <w:color w:val="111111"/>
          <w:sz w:val="17"/>
          <w:szCs w:val="17"/>
          <w:lang w:eastAsia="ru-RU"/>
        </w:rPr>
      </w:pPr>
      <w:r w:rsidRPr="00CE2A96">
        <w:rPr>
          <w:rFonts w:ascii="Tahoma" w:eastAsia="Times New Roman" w:hAnsi="Tahoma" w:cs="Tahoma"/>
          <w:color w:val="111111"/>
          <w:lang w:eastAsia="ru-RU"/>
        </w:rPr>
        <w:t>— Исцеление начинается с общения. Заботливый взрослый — самый лучший фактор, который поможет ребенку чувствовать себя в безопасности.</w:t>
      </w:r>
    </w:p>
    <w:p w:rsidR="00CE2A96" w:rsidRPr="00CE2A96" w:rsidRDefault="00CE2A96" w:rsidP="00BA5E1A">
      <w:pPr>
        <w:shd w:val="clear" w:color="auto" w:fill="FFFFFF"/>
        <w:spacing w:before="138" w:after="166" w:line="240" w:lineRule="auto"/>
        <w:jc w:val="both"/>
        <w:rPr>
          <w:rFonts w:ascii="Tahoma" w:eastAsia="Times New Roman" w:hAnsi="Tahoma" w:cs="Tahoma"/>
          <w:color w:val="111111"/>
          <w:sz w:val="17"/>
          <w:szCs w:val="17"/>
          <w:lang w:eastAsia="ru-RU"/>
        </w:rPr>
      </w:pPr>
      <w:r w:rsidRPr="00CE2A96">
        <w:rPr>
          <w:rFonts w:ascii="Tahoma" w:eastAsia="Times New Roman" w:hAnsi="Tahoma" w:cs="Tahoma"/>
          <w:color w:val="111111"/>
          <w:lang w:eastAsia="ru-RU"/>
        </w:rPr>
        <w:t>— Разрешите ребенку рассказывать. Это помогает сказать о жестокости в их жизни взрослому, которому дети доверяют.</w:t>
      </w:r>
    </w:p>
    <w:p w:rsidR="00CE2A96" w:rsidRPr="00CE2A96" w:rsidRDefault="00CE2A96" w:rsidP="00BA5E1A">
      <w:pPr>
        <w:shd w:val="clear" w:color="auto" w:fill="FFFFFF"/>
        <w:spacing w:before="138" w:after="166" w:line="240" w:lineRule="auto"/>
        <w:jc w:val="both"/>
        <w:rPr>
          <w:rFonts w:ascii="Tahoma" w:eastAsia="Times New Roman" w:hAnsi="Tahoma" w:cs="Tahoma"/>
          <w:color w:val="111111"/>
          <w:sz w:val="17"/>
          <w:szCs w:val="17"/>
          <w:lang w:eastAsia="ru-RU"/>
        </w:rPr>
      </w:pPr>
      <w:r w:rsidRPr="00CE2A96">
        <w:rPr>
          <w:rFonts w:ascii="Tahoma" w:eastAsia="Times New Roman" w:hAnsi="Tahoma" w:cs="Tahoma"/>
          <w:color w:val="111111"/>
          <w:lang w:eastAsia="ru-RU"/>
        </w:rPr>
        <w:t>— Дайте простое и ясное объяснение страшным происшествиям. Малыши чувствуют иначе, чем взрослые. Они не понимают истинных причин жестокости и часто обвиняют себя.</w:t>
      </w:r>
    </w:p>
    <w:p w:rsidR="00CE2A96" w:rsidRPr="00CE2A96" w:rsidRDefault="00CE2A96" w:rsidP="00BA5E1A">
      <w:pPr>
        <w:shd w:val="clear" w:color="auto" w:fill="FFFFFF"/>
        <w:spacing w:before="138" w:after="166" w:line="240" w:lineRule="auto"/>
        <w:jc w:val="both"/>
        <w:rPr>
          <w:rFonts w:ascii="Tahoma" w:eastAsia="Times New Roman" w:hAnsi="Tahoma" w:cs="Tahoma"/>
          <w:color w:val="111111"/>
          <w:sz w:val="17"/>
          <w:szCs w:val="17"/>
          <w:lang w:eastAsia="ru-RU"/>
        </w:rPr>
      </w:pPr>
      <w:r w:rsidRPr="00CE2A96">
        <w:rPr>
          <w:rFonts w:ascii="Tahoma" w:eastAsia="Times New Roman" w:hAnsi="Tahoma" w:cs="Tahoma"/>
          <w:color w:val="111111"/>
          <w:lang w:eastAsia="ru-RU"/>
        </w:rPr>
        <w:t>— Формируйте самооценку детей. Дети, живущие в атмосфере насилия, нуждаются в ежедневном напоминании, что они любимы, умны и важны.</w:t>
      </w:r>
    </w:p>
    <w:p w:rsidR="00CE2A96" w:rsidRPr="00CE2A96" w:rsidRDefault="00CE2A96" w:rsidP="00BA5E1A">
      <w:pPr>
        <w:shd w:val="clear" w:color="auto" w:fill="FFFFFF"/>
        <w:spacing w:before="138" w:after="166" w:line="240" w:lineRule="auto"/>
        <w:jc w:val="both"/>
        <w:rPr>
          <w:rFonts w:ascii="Tahoma" w:eastAsia="Times New Roman" w:hAnsi="Tahoma" w:cs="Tahoma"/>
          <w:color w:val="111111"/>
          <w:sz w:val="17"/>
          <w:szCs w:val="17"/>
          <w:lang w:eastAsia="ru-RU"/>
        </w:rPr>
      </w:pPr>
      <w:r w:rsidRPr="00CE2A96">
        <w:rPr>
          <w:rFonts w:ascii="Tahoma" w:eastAsia="Times New Roman" w:hAnsi="Tahoma" w:cs="Tahoma"/>
          <w:color w:val="111111"/>
          <w:lang w:eastAsia="ru-RU"/>
        </w:rPr>
        <w:t>— Обучайте альтернативе жестокости. Помогите детям решать проблемы и не играть в жестокие игры.</w:t>
      </w:r>
    </w:p>
    <w:p w:rsidR="00CE2A96" w:rsidRPr="00CE2A96" w:rsidRDefault="00CE2A96" w:rsidP="00BA5E1A">
      <w:pPr>
        <w:shd w:val="clear" w:color="auto" w:fill="FFFFFF"/>
        <w:spacing w:before="138" w:after="166" w:line="240" w:lineRule="auto"/>
        <w:jc w:val="both"/>
        <w:rPr>
          <w:rFonts w:ascii="Tahoma" w:eastAsia="Times New Roman" w:hAnsi="Tahoma" w:cs="Tahoma"/>
          <w:color w:val="111111"/>
          <w:sz w:val="17"/>
          <w:szCs w:val="17"/>
          <w:lang w:eastAsia="ru-RU"/>
        </w:rPr>
      </w:pPr>
      <w:r w:rsidRPr="00CE2A96">
        <w:rPr>
          <w:rFonts w:ascii="Tahoma" w:eastAsia="Times New Roman" w:hAnsi="Tahoma" w:cs="Tahoma"/>
          <w:color w:val="111111"/>
          <w:lang w:eastAsia="ru-RU"/>
        </w:rPr>
        <w:t>— Решайте все проблемы без жестокости, проявляя уважение к детям.</w:t>
      </w:r>
    </w:p>
    <w:p w:rsidR="00CE2A96" w:rsidRPr="00CE2A96" w:rsidRDefault="00CE2A96" w:rsidP="00BA5E1A">
      <w:pPr>
        <w:shd w:val="clear" w:color="auto" w:fill="FFFFFF"/>
        <w:spacing w:before="138" w:after="166" w:line="240" w:lineRule="auto"/>
        <w:jc w:val="both"/>
        <w:rPr>
          <w:rFonts w:ascii="Tahoma" w:eastAsia="Times New Roman" w:hAnsi="Tahoma" w:cs="Tahoma"/>
          <w:color w:val="111111"/>
          <w:sz w:val="17"/>
          <w:szCs w:val="17"/>
          <w:lang w:eastAsia="ru-RU"/>
        </w:rPr>
      </w:pPr>
      <w:r w:rsidRPr="00CE2A96">
        <w:rPr>
          <w:rFonts w:ascii="Tahoma" w:eastAsia="Times New Roman" w:hAnsi="Tahoma" w:cs="Tahoma"/>
          <w:color w:val="111111"/>
          <w:lang w:eastAsia="ru-RU"/>
        </w:rPr>
        <w:t>Педофилия в последнее время стала серьезной проблемой. Поэтому надо принять все меры, чтобы защитить хотя бы собственных детей. Как уберечь ребенка от беды? От педофила может пострадать как девочка, так и мальчик. Пол ребенка для него не имеет большого значения.</w:t>
      </w:r>
    </w:p>
    <w:p w:rsidR="00CE2A96" w:rsidRPr="00CE2A96" w:rsidRDefault="00CE2A96" w:rsidP="00BA5E1A">
      <w:pPr>
        <w:shd w:val="clear" w:color="auto" w:fill="FFFFFF"/>
        <w:spacing w:before="138" w:after="166" w:line="240" w:lineRule="auto"/>
        <w:jc w:val="both"/>
        <w:rPr>
          <w:rFonts w:ascii="Tahoma" w:eastAsia="Times New Roman" w:hAnsi="Tahoma" w:cs="Tahoma"/>
          <w:color w:val="111111"/>
          <w:sz w:val="17"/>
          <w:szCs w:val="17"/>
          <w:lang w:eastAsia="ru-RU"/>
        </w:rPr>
      </w:pPr>
      <w:r w:rsidRPr="00CE2A96">
        <w:rPr>
          <w:rFonts w:ascii="Arial" w:eastAsia="Times New Roman" w:hAnsi="Arial" w:cs="Arial"/>
          <w:b/>
          <w:bCs/>
          <w:i/>
          <w:iCs/>
          <w:color w:val="111111"/>
          <w:lang w:eastAsia="ru-RU"/>
        </w:rPr>
        <w:t>Жертвой может стать любой ребенок, однако, есть дети, которые попадают в руки насильника чаще, чем другие.</w:t>
      </w:r>
    </w:p>
    <w:p w:rsidR="00CE2A96" w:rsidRPr="00CE2A96" w:rsidRDefault="00CE2A96" w:rsidP="00BA5E1A">
      <w:pPr>
        <w:numPr>
          <w:ilvl w:val="0"/>
          <w:numId w:val="1"/>
        </w:numPr>
        <w:shd w:val="clear" w:color="auto" w:fill="FFFFFF"/>
        <w:spacing w:after="138" w:line="240" w:lineRule="auto"/>
        <w:ind w:left="415"/>
        <w:jc w:val="both"/>
        <w:rPr>
          <w:rFonts w:ascii="Tahoma" w:eastAsia="Times New Roman" w:hAnsi="Tahoma" w:cs="Tahoma"/>
          <w:color w:val="111111"/>
          <w:sz w:val="17"/>
          <w:szCs w:val="17"/>
          <w:lang w:eastAsia="ru-RU"/>
        </w:rPr>
      </w:pPr>
      <w:r w:rsidRPr="00CE2A96">
        <w:rPr>
          <w:rFonts w:ascii="Tahoma" w:eastAsia="Times New Roman" w:hAnsi="Tahoma" w:cs="Tahoma"/>
          <w:b/>
          <w:bCs/>
          <w:color w:val="111111"/>
          <w:lang w:eastAsia="ru-RU"/>
        </w:rPr>
        <w:t>Как ни странно, это послушные дети.</w:t>
      </w:r>
      <w:r w:rsidR="005C5A2A">
        <w:rPr>
          <w:rFonts w:ascii="Tahoma" w:eastAsia="Times New Roman" w:hAnsi="Tahoma" w:cs="Tahoma"/>
          <w:b/>
          <w:bCs/>
          <w:color w:val="111111"/>
          <w:lang w:eastAsia="ru-RU"/>
        </w:rPr>
        <w:t xml:space="preserve"> </w:t>
      </w:r>
      <w:proofErr w:type="gramStart"/>
      <w:r w:rsidRPr="00CE2A96">
        <w:rPr>
          <w:rFonts w:ascii="Tahoma" w:eastAsia="Times New Roman" w:hAnsi="Tahoma" w:cs="Tahoma"/>
          <w:color w:val="111111"/>
          <w:lang w:eastAsia="ru-RU"/>
        </w:rPr>
        <w:t>У них, как правило, строгие родители, внушающие, что «старшие всегда правы», «ты еще мал, чтоб иметь свое мнение», «главное для тебя - слушаться взрослых».</w:t>
      </w:r>
      <w:proofErr w:type="gramEnd"/>
      <w:r w:rsidRPr="00CE2A96">
        <w:rPr>
          <w:rFonts w:ascii="Tahoma" w:eastAsia="Times New Roman" w:hAnsi="Tahoma" w:cs="Tahoma"/>
          <w:color w:val="111111"/>
          <w:lang w:eastAsia="ru-RU"/>
        </w:rPr>
        <w:t xml:space="preserve"> Таким детям педофил предлагает пойти с ним, они не могут ему отказать.</w:t>
      </w:r>
    </w:p>
    <w:p w:rsidR="00CE2A96" w:rsidRPr="00CE2A96" w:rsidRDefault="00CE2A96" w:rsidP="00BA5E1A">
      <w:pPr>
        <w:numPr>
          <w:ilvl w:val="0"/>
          <w:numId w:val="1"/>
        </w:numPr>
        <w:shd w:val="clear" w:color="auto" w:fill="FFFFFF"/>
        <w:spacing w:after="138" w:line="240" w:lineRule="auto"/>
        <w:ind w:left="415"/>
        <w:jc w:val="both"/>
        <w:rPr>
          <w:rFonts w:ascii="Tahoma" w:eastAsia="Times New Roman" w:hAnsi="Tahoma" w:cs="Tahoma"/>
          <w:color w:val="111111"/>
          <w:sz w:val="17"/>
          <w:szCs w:val="17"/>
          <w:lang w:eastAsia="ru-RU"/>
        </w:rPr>
      </w:pPr>
      <w:r w:rsidRPr="00CE2A96">
        <w:rPr>
          <w:rFonts w:ascii="Tahoma" w:eastAsia="Times New Roman" w:hAnsi="Tahoma" w:cs="Tahoma"/>
          <w:b/>
          <w:bCs/>
          <w:color w:val="111111"/>
          <w:lang w:eastAsia="ru-RU"/>
        </w:rPr>
        <w:t>Доверчивые дети.</w:t>
      </w:r>
      <w:r w:rsidR="005C5A2A">
        <w:rPr>
          <w:rFonts w:ascii="Tahoma" w:eastAsia="Times New Roman" w:hAnsi="Tahoma" w:cs="Tahoma"/>
          <w:b/>
          <w:bCs/>
          <w:color w:val="111111"/>
          <w:lang w:eastAsia="ru-RU"/>
        </w:rPr>
        <w:t xml:space="preserve"> </w:t>
      </w:r>
      <w:r w:rsidRPr="00CE2A96">
        <w:rPr>
          <w:rFonts w:ascii="Tahoma" w:eastAsia="Times New Roman" w:hAnsi="Tahoma" w:cs="Tahoma"/>
          <w:color w:val="111111"/>
          <w:lang w:eastAsia="ru-RU"/>
        </w:rPr>
        <w:t>Педофил может предложить вместе поискать убежавшего котенка, поиграть у него дома в новую компьютерную игру.</w:t>
      </w:r>
    </w:p>
    <w:p w:rsidR="00CE2A96" w:rsidRPr="00CE2A96" w:rsidRDefault="00CE2A96" w:rsidP="00BA5E1A">
      <w:pPr>
        <w:numPr>
          <w:ilvl w:val="0"/>
          <w:numId w:val="1"/>
        </w:numPr>
        <w:shd w:val="clear" w:color="auto" w:fill="FFFFFF"/>
        <w:spacing w:after="138" w:line="240" w:lineRule="auto"/>
        <w:ind w:left="415"/>
        <w:jc w:val="both"/>
        <w:rPr>
          <w:rFonts w:ascii="Tahoma" w:eastAsia="Times New Roman" w:hAnsi="Tahoma" w:cs="Tahoma"/>
          <w:color w:val="111111"/>
          <w:sz w:val="17"/>
          <w:szCs w:val="17"/>
          <w:lang w:eastAsia="ru-RU"/>
        </w:rPr>
      </w:pPr>
      <w:r w:rsidRPr="00CE2A96">
        <w:rPr>
          <w:rFonts w:ascii="Tahoma" w:eastAsia="Times New Roman" w:hAnsi="Tahoma" w:cs="Tahoma"/>
          <w:b/>
          <w:bCs/>
          <w:color w:val="111111"/>
          <w:lang w:eastAsia="ru-RU"/>
        </w:rPr>
        <w:t>Замкнутые, заброшенные, одинокие ребята.</w:t>
      </w:r>
      <w:r w:rsidR="005C5A2A">
        <w:rPr>
          <w:rFonts w:ascii="Tahoma" w:eastAsia="Times New Roman" w:hAnsi="Tahoma" w:cs="Tahoma"/>
          <w:b/>
          <w:bCs/>
          <w:color w:val="111111"/>
          <w:lang w:eastAsia="ru-RU"/>
        </w:rPr>
        <w:t xml:space="preserve"> </w:t>
      </w:r>
      <w:r w:rsidRPr="00CE2A96">
        <w:rPr>
          <w:rFonts w:ascii="Tahoma" w:eastAsia="Times New Roman" w:hAnsi="Tahoma" w:cs="Tahoma"/>
          <w:color w:val="111111"/>
          <w:lang w:eastAsia="ru-RU"/>
        </w:rPr>
        <w:t xml:space="preserve">Это не обязательно дети бомжей и </w:t>
      </w:r>
      <w:proofErr w:type="gramStart"/>
      <w:r w:rsidRPr="00CE2A96">
        <w:rPr>
          <w:rFonts w:ascii="Tahoma" w:eastAsia="Times New Roman" w:hAnsi="Tahoma" w:cs="Tahoma"/>
          <w:color w:val="111111"/>
          <w:lang w:eastAsia="ru-RU"/>
        </w:rPr>
        <w:t>пьяниц</w:t>
      </w:r>
      <w:proofErr w:type="gramEnd"/>
      <w:r w:rsidRPr="00CE2A96">
        <w:rPr>
          <w:rFonts w:ascii="Tahoma" w:eastAsia="Times New Roman" w:hAnsi="Tahoma" w:cs="Tahoma"/>
          <w:color w:val="111111"/>
          <w:lang w:eastAsia="ru-RU"/>
        </w:rPr>
        <w:t>, просто их родители заняты зарабатыванием денег, и между ними нет теплых, откровенных отношений. За взрослым человеком, оказавшим такому ребенку внимание, он может пойти куда угодно.</w:t>
      </w:r>
    </w:p>
    <w:p w:rsidR="00CE2A96" w:rsidRPr="00CE2A96" w:rsidRDefault="00CE2A96" w:rsidP="00BA5E1A">
      <w:pPr>
        <w:numPr>
          <w:ilvl w:val="0"/>
          <w:numId w:val="1"/>
        </w:numPr>
        <w:shd w:val="clear" w:color="auto" w:fill="FFFFFF"/>
        <w:spacing w:after="138" w:line="240" w:lineRule="auto"/>
        <w:ind w:left="415"/>
        <w:jc w:val="both"/>
        <w:rPr>
          <w:rFonts w:ascii="Tahoma" w:eastAsia="Times New Roman" w:hAnsi="Tahoma" w:cs="Tahoma"/>
          <w:color w:val="111111"/>
          <w:sz w:val="17"/>
          <w:szCs w:val="17"/>
          <w:lang w:eastAsia="ru-RU"/>
        </w:rPr>
      </w:pPr>
      <w:r w:rsidRPr="00CE2A96">
        <w:rPr>
          <w:rFonts w:ascii="Tahoma" w:eastAsia="Times New Roman" w:hAnsi="Tahoma" w:cs="Tahoma"/>
          <w:b/>
          <w:bCs/>
          <w:color w:val="111111"/>
          <w:lang w:eastAsia="ru-RU"/>
        </w:rPr>
        <w:t>Дети, стремящиеся казаться взрослыми.</w:t>
      </w:r>
      <w:r w:rsidR="005C5A2A">
        <w:rPr>
          <w:rFonts w:ascii="Tahoma" w:eastAsia="Times New Roman" w:hAnsi="Tahoma" w:cs="Tahoma"/>
          <w:b/>
          <w:bCs/>
          <w:color w:val="111111"/>
          <w:lang w:eastAsia="ru-RU"/>
        </w:rPr>
        <w:t xml:space="preserve"> </w:t>
      </w:r>
      <w:r w:rsidRPr="00CE2A96">
        <w:rPr>
          <w:rFonts w:ascii="Tahoma" w:eastAsia="Times New Roman" w:hAnsi="Tahoma" w:cs="Tahoma"/>
          <w:color w:val="111111"/>
          <w:lang w:eastAsia="ru-RU"/>
        </w:rPr>
        <w:t>Девочка, которая красит губы, носит сережки, рано становится на каблуки; мальчик с дорогими часами или престижным мобильным телефоном скорее привлечет внимание педофила. Преступник воспринимает это как послание: хочу испытывать то же, что и взрослые. </w:t>
      </w:r>
    </w:p>
    <w:p w:rsidR="00CE2A96" w:rsidRPr="00CE2A96" w:rsidRDefault="00CE2A96" w:rsidP="00BA5E1A">
      <w:pPr>
        <w:numPr>
          <w:ilvl w:val="0"/>
          <w:numId w:val="1"/>
        </w:numPr>
        <w:shd w:val="clear" w:color="auto" w:fill="FFFFFF"/>
        <w:spacing w:after="138" w:line="240" w:lineRule="auto"/>
        <w:ind w:left="415"/>
        <w:jc w:val="both"/>
        <w:rPr>
          <w:rFonts w:ascii="Tahoma" w:eastAsia="Times New Roman" w:hAnsi="Tahoma" w:cs="Tahoma"/>
          <w:color w:val="111111"/>
          <w:sz w:val="17"/>
          <w:szCs w:val="17"/>
          <w:lang w:eastAsia="ru-RU"/>
        </w:rPr>
      </w:pPr>
      <w:r w:rsidRPr="00CE2A96">
        <w:rPr>
          <w:rFonts w:ascii="Tahoma" w:eastAsia="Times New Roman" w:hAnsi="Tahoma" w:cs="Tahoma"/>
          <w:b/>
          <w:bCs/>
          <w:color w:val="111111"/>
          <w:lang w:eastAsia="ru-RU"/>
        </w:rPr>
        <w:t xml:space="preserve">Подростки, родители которых </w:t>
      </w:r>
      <w:proofErr w:type="spellStart"/>
      <w:r w:rsidRPr="00CE2A96">
        <w:rPr>
          <w:rFonts w:ascii="Tahoma" w:eastAsia="Times New Roman" w:hAnsi="Tahoma" w:cs="Tahoma"/>
          <w:b/>
          <w:bCs/>
          <w:color w:val="111111"/>
          <w:lang w:eastAsia="ru-RU"/>
        </w:rPr>
        <w:t>пуритански</w:t>
      </w:r>
      <w:proofErr w:type="spellEnd"/>
      <w:r w:rsidRPr="00CE2A96">
        <w:rPr>
          <w:rFonts w:ascii="Tahoma" w:eastAsia="Times New Roman" w:hAnsi="Tahoma" w:cs="Tahoma"/>
          <w:b/>
          <w:bCs/>
          <w:color w:val="111111"/>
          <w:lang w:eastAsia="ru-RU"/>
        </w:rPr>
        <w:t xml:space="preserve"> настроены.</w:t>
      </w:r>
      <w:r w:rsidR="005C5A2A">
        <w:rPr>
          <w:rFonts w:ascii="Tahoma" w:eastAsia="Times New Roman" w:hAnsi="Tahoma" w:cs="Tahoma"/>
          <w:b/>
          <w:bCs/>
          <w:color w:val="111111"/>
          <w:lang w:eastAsia="ru-RU"/>
        </w:rPr>
        <w:t xml:space="preserve"> </w:t>
      </w:r>
      <w:r w:rsidRPr="00CE2A96">
        <w:rPr>
          <w:rFonts w:ascii="Tahoma" w:eastAsia="Times New Roman" w:hAnsi="Tahoma" w:cs="Tahoma"/>
          <w:color w:val="111111"/>
          <w:lang w:eastAsia="ru-RU"/>
        </w:rPr>
        <w:t>Вместо того</w:t>
      </w:r>
      <w:proofErr w:type="gramStart"/>
      <w:r w:rsidRPr="00CE2A96">
        <w:rPr>
          <w:rFonts w:ascii="Tahoma" w:eastAsia="Times New Roman" w:hAnsi="Tahoma" w:cs="Tahoma"/>
          <w:color w:val="111111"/>
          <w:lang w:eastAsia="ru-RU"/>
        </w:rPr>
        <w:t>,</w:t>
      </w:r>
      <w:proofErr w:type="gramEnd"/>
      <w:r w:rsidRPr="00CE2A96">
        <w:rPr>
          <w:rFonts w:ascii="Tahoma" w:eastAsia="Times New Roman" w:hAnsi="Tahoma" w:cs="Tahoma"/>
          <w:color w:val="111111"/>
          <w:lang w:eastAsia="ru-RU"/>
        </w:rPr>
        <w:t xml:space="preserve"> чтобы помочь ребенку справиться с пробудившейся сексуальностью, они осуждают и наказывают его. «Дядя», который поможет сбросить напряжение, становится «лучшим другом».</w:t>
      </w:r>
    </w:p>
    <w:p w:rsidR="00CE2A96" w:rsidRPr="00CE2A96" w:rsidRDefault="00CE2A96" w:rsidP="00BA5E1A">
      <w:pPr>
        <w:numPr>
          <w:ilvl w:val="0"/>
          <w:numId w:val="1"/>
        </w:numPr>
        <w:shd w:val="clear" w:color="auto" w:fill="FFFFFF"/>
        <w:spacing w:after="138" w:line="240" w:lineRule="auto"/>
        <w:ind w:left="415"/>
        <w:jc w:val="both"/>
        <w:rPr>
          <w:rFonts w:ascii="Tahoma" w:eastAsia="Times New Roman" w:hAnsi="Tahoma" w:cs="Tahoma"/>
          <w:color w:val="111111"/>
          <w:sz w:val="17"/>
          <w:szCs w:val="17"/>
          <w:lang w:eastAsia="ru-RU"/>
        </w:rPr>
      </w:pPr>
      <w:r w:rsidRPr="00CE2A96">
        <w:rPr>
          <w:rFonts w:ascii="Tahoma" w:eastAsia="Times New Roman" w:hAnsi="Tahoma" w:cs="Tahoma"/>
          <w:b/>
          <w:bCs/>
          <w:color w:val="111111"/>
          <w:lang w:eastAsia="ru-RU"/>
        </w:rPr>
        <w:t xml:space="preserve">Дети, испытывающие интерес к «блатной» </w:t>
      </w:r>
      <w:proofErr w:type="spellStart"/>
      <w:r w:rsidRPr="00CE2A96">
        <w:rPr>
          <w:rFonts w:ascii="Tahoma" w:eastAsia="Times New Roman" w:hAnsi="Tahoma" w:cs="Tahoma"/>
          <w:b/>
          <w:bCs/>
          <w:color w:val="111111"/>
          <w:lang w:eastAsia="ru-RU"/>
        </w:rPr>
        <w:t>романтике</w:t>
      </w:r>
      <w:proofErr w:type="gramStart"/>
      <w:r w:rsidRPr="00CE2A96">
        <w:rPr>
          <w:rFonts w:ascii="Tahoma" w:eastAsia="Times New Roman" w:hAnsi="Tahoma" w:cs="Tahoma"/>
          <w:b/>
          <w:bCs/>
          <w:color w:val="111111"/>
          <w:lang w:eastAsia="ru-RU"/>
        </w:rPr>
        <w:t>.</w:t>
      </w:r>
      <w:r w:rsidRPr="00CE2A96">
        <w:rPr>
          <w:rFonts w:ascii="Tahoma" w:eastAsia="Times New Roman" w:hAnsi="Tahoma" w:cs="Tahoma"/>
          <w:color w:val="111111"/>
          <w:lang w:eastAsia="ru-RU"/>
        </w:rPr>
        <w:t>Б</w:t>
      </w:r>
      <w:proofErr w:type="spellEnd"/>
      <w:proofErr w:type="gramEnd"/>
      <w:r w:rsidR="005C5A2A">
        <w:rPr>
          <w:rFonts w:ascii="Tahoma" w:eastAsia="Times New Roman" w:hAnsi="Tahoma" w:cs="Tahoma"/>
          <w:color w:val="111111"/>
          <w:lang w:eastAsia="ru-RU"/>
        </w:rPr>
        <w:t xml:space="preserve"> </w:t>
      </w:r>
      <w:proofErr w:type="spellStart"/>
      <w:r w:rsidRPr="00CE2A96">
        <w:rPr>
          <w:rFonts w:ascii="Tahoma" w:eastAsia="Times New Roman" w:hAnsi="Tahoma" w:cs="Tahoma"/>
          <w:color w:val="111111"/>
          <w:lang w:eastAsia="ru-RU"/>
        </w:rPr>
        <w:t>есконечные</w:t>
      </w:r>
      <w:proofErr w:type="spellEnd"/>
      <w:r w:rsidRPr="00CE2A96">
        <w:rPr>
          <w:rFonts w:ascii="Tahoma" w:eastAsia="Times New Roman" w:hAnsi="Tahoma" w:cs="Tahoma"/>
          <w:color w:val="111111"/>
          <w:lang w:eastAsia="ru-RU"/>
        </w:rPr>
        <w:t xml:space="preserve"> сериалы про бандитов наводят ребенка на мысль, что настоящие мужчины - это те, которые сидят в тюрьме. Такие ребята могут сами искать себе'' друзей из уголовного мира.</w:t>
      </w:r>
    </w:p>
    <w:p w:rsidR="00EC1543" w:rsidRDefault="00EC1543" w:rsidP="00BA5E1A">
      <w:pPr>
        <w:jc w:val="both"/>
      </w:pPr>
    </w:p>
    <w:sectPr w:rsidR="00EC1543" w:rsidSect="00EC15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257279"/>
    <w:multiLevelType w:val="multilevel"/>
    <w:tmpl w:val="DAA80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2A96"/>
    <w:rsid w:val="005C5A2A"/>
    <w:rsid w:val="00767097"/>
    <w:rsid w:val="0099014E"/>
    <w:rsid w:val="00A65516"/>
    <w:rsid w:val="00AC6AAA"/>
    <w:rsid w:val="00BA5E1A"/>
    <w:rsid w:val="00CE2A96"/>
    <w:rsid w:val="00EC1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5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2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A96"/>
    <w:rPr>
      <w:b/>
      <w:bCs/>
    </w:rPr>
  </w:style>
  <w:style w:type="character" w:styleId="a5">
    <w:name w:val="Emphasis"/>
    <w:basedOn w:val="a0"/>
    <w:uiPriority w:val="20"/>
    <w:qFormat/>
    <w:rsid w:val="00CE2A9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87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756</Words>
  <Characters>4312</Characters>
  <Application>Microsoft Office Word</Application>
  <DocSecurity>0</DocSecurity>
  <Lines>35</Lines>
  <Paragraphs>10</Paragraphs>
  <ScaleCrop>false</ScaleCrop>
  <Company>Microsoft</Company>
  <LinksUpToDate>false</LinksUpToDate>
  <CharactersWithSpaces>5058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Narod</dc:creator>
  <cp:keywords/>
  <dc:description/>
  <cp:lastModifiedBy>Учитель</cp:lastModifiedBy>
  <cp:revision>5</cp:revision>
  <dcterms:created xsi:type="dcterms:W3CDTF">2019-09-12T07:05:00Z</dcterms:created>
  <dcterms:modified xsi:type="dcterms:W3CDTF">2019-10-11T07:47:00Z</dcterms:modified>
</cp:coreProperties>
</file>