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B7" w:rsidRPr="005B0DBE" w:rsidRDefault="003B33C1" w:rsidP="003B33C1">
      <w:pPr>
        <w:jc w:val="center"/>
        <w:rPr>
          <w:b/>
          <w:color w:val="FF0000"/>
          <w:sz w:val="24"/>
          <w:szCs w:val="24"/>
        </w:rPr>
      </w:pPr>
      <w:r w:rsidRPr="005B0DBE">
        <w:rPr>
          <w:b/>
          <w:color w:val="FF0000"/>
          <w:sz w:val="24"/>
          <w:szCs w:val="24"/>
        </w:rPr>
        <w:t>Дорогие родители!</w:t>
      </w:r>
    </w:p>
    <w:p w:rsidR="003B33C1" w:rsidRPr="005B0DBE" w:rsidRDefault="003B33C1">
      <w:pPr>
        <w:rPr>
          <w:b/>
          <w:color w:val="FF0000"/>
          <w:sz w:val="24"/>
          <w:szCs w:val="24"/>
        </w:rPr>
      </w:pPr>
      <w:r w:rsidRPr="005B0DBE">
        <w:rPr>
          <w:b/>
          <w:color w:val="FF0000"/>
          <w:sz w:val="24"/>
          <w:szCs w:val="24"/>
        </w:rPr>
        <w:t xml:space="preserve">Предлагаю Вашему вниманию библиографическую подборку книг, мудрость которых поможет во многих вопросах, с которыми Вы сталкиваетесь ежедневно, воспитывая и обучая своих детей. </w:t>
      </w:r>
    </w:p>
    <w:p w:rsidR="00071155" w:rsidRDefault="00071155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Белова Е.С. Одаренность малыша: понять, раскрыть, поддержать</w:t>
      </w:r>
      <w:r w:rsidR="008F395D">
        <w:rPr>
          <w:rFonts w:ascii="Calibri" w:hAnsi="Calibri"/>
          <w:sz w:val="24"/>
          <w:szCs w:val="24"/>
        </w:rPr>
        <w:t>: Пособие для воспитателей и родителей. – 2-е изд. – М.: Московский психолого-социальный институт: Флинта, 2001.</w:t>
      </w:r>
    </w:p>
    <w:p w:rsidR="00D07D41" w:rsidRPr="005B0DBE" w:rsidRDefault="00D07D41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5B0DBE">
        <w:rPr>
          <w:rFonts w:ascii="Calibri" w:hAnsi="Calibri"/>
          <w:sz w:val="24"/>
          <w:szCs w:val="24"/>
        </w:rPr>
        <w:t>Белякова О.В. 100 лучших игр для подготовки к школе.- 2-е изд.- М.: Айрис-пресс, 2008.</w:t>
      </w:r>
    </w:p>
    <w:p w:rsidR="00D07D41" w:rsidRPr="005B0DBE" w:rsidRDefault="00D07D41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Беннетт</w:t>
      </w:r>
      <w:proofErr w:type="spellEnd"/>
      <w:r w:rsidRPr="005B0DBE">
        <w:rPr>
          <w:rFonts w:ascii="Calibri" w:hAnsi="Calibri"/>
          <w:sz w:val="24"/>
          <w:szCs w:val="24"/>
        </w:rPr>
        <w:t xml:space="preserve"> Стив, </w:t>
      </w:r>
      <w:proofErr w:type="spellStart"/>
      <w:r w:rsidRPr="005B0DBE">
        <w:rPr>
          <w:rFonts w:ascii="Calibri" w:hAnsi="Calibri"/>
          <w:sz w:val="24"/>
          <w:szCs w:val="24"/>
        </w:rPr>
        <w:t>Беннет</w:t>
      </w:r>
      <w:proofErr w:type="spellEnd"/>
      <w:r w:rsidRPr="005B0DBE">
        <w:rPr>
          <w:rFonts w:ascii="Calibri" w:hAnsi="Calibri"/>
          <w:sz w:val="24"/>
          <w:szCs w:val="24"/>
        </w:rPr>
        <w:t xml:space="preserve"> Рут </w:t>
      </w:r>
      <w:proofErr w:type="spellStart"/>
      <w:r w:rsidRPr="005B0DBE">
        <w:rPr>
          <w:rFonts w:ascii="Calibri" w:hAnsi="Calibri"/>
          <w:sz w:val="24"/>
          <w:szCs w:val="24"/>
        </w:rPr>
        <w:t>Литтерль</w:t>
      </w:r>
      <w:proofErr w:type="spellEnd"/>
      <w:r w:rsidRPr="005B0DBE">
        <w:rPr>
          <w:rFonts w:ascii="Calibri" w:hAnsi="Calibri"/>
          <w:sz w:val="24"/>
          <w:szCs w:val="24"/>
        </w:rPr>
        <w:t>. 365 игр для детей и взрослых. – Пер. с англ. – М.: ООО «ТД «Издательство Мир книги», 2006.</w:t>
      </w:r>
    </w:p>
    <w:p w:rsidR="00071155" w:rsidRDefault="00D07D41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Битянова</w:t>
      </w:r>
      <w:proofErr w:type="spellEnd"/>
      <w:r w:rsidRPr="005B0DBE">
        <w:rPr>
          <w:rFonts w:ascii="Calibri" w:hAnsi="Calibri"/>
          <w:sz w:val="24"/>
          <w:szCs w:val="24"/>
        </w:rPr>
        <w:t xml:space="preserve"> М.Р., Азарова Т.В., </w:t>
      </w:r>
      <w:proofErr w:type="gramStart"/>
      <w:r w:rsidRPr="005B0DBE">
        <w:rPr>
          <w:rFonts w:ascii="Calibri" w:hAnsi="Calibri"/>
          <w:sz w:val="24"/>
          <w:szCs w:val="24"/>
        </w:rPr>
        <w:t>Земских</w:t>
      </w:r>
      <w:proofErr w:type="gramEnd"/>
      <w:r w:rsidRPr="005B0DBE">
        <w:rPr>
          <w:rFonts w:ascii="Calibri" w:hAnsi="Calibri"/>
          <w:sz w:val="24"/>
          <w:szCs w:val="24"/>
        </w:rPr>
        <w:t xml:space="preserve"> Т.В. Профессия – школьник: Программа формирования индивидуального стиля познавательной деятельности у младших школьников: Пособие для родителей. – М.: Генезис, 2000.</w:t>
      </w:r>
    </w:p>
    <w:p w:rsidR="008C1630" w:rsidRPr="00071155" w:rsidRDefault="008C1630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Вуджек</w:t>
      </w:r>
      <w:proofErr w:type="spellEnd"/>
      <w:r>
        <w:rPr>
          <w:rFonts w:ascii="Calibri" w:hAnsi="Calibri"/>
          <w:sz w:val="24"/>
          <w:szCs w:val="24"/>
        </w:rPr>
        <w:t xml:space="preserve"> Т. Тренировка ума. – СПб: Питер Пресс, 1996.</w:t>
      </w:r>
    </w:p>
    <w:p w:rsidR="003B33C1" w:rsidRPr="005B0DBE" w:rsidRDefault="003B33C1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Гиппенрейтер</w:t>
      </w:r>
      <w:proofErr w:type="spellEnd"/>
      <w:r w:rsidRPr="005B0DBE">
        <w:rPr>
          <w:rFonts w:ascii="Calibri" w:hAnsi="Calibri"/>
          <w:sz w:val="24"/>
          <w:szCs w:val="24"/>
        </w:rPr>
        <w:t xml:space="preserve"> Ю.Б. Поведение ребенка в руках родителей. – Москва: АСТ, 2014.</w:t>
      </w:r>
    </w:p>
    <w:p w:rsidR="009C4D32" w:rsidRPr="005B0DBE" w:rsidRDefault="007E0074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Гиппенрейтер</w:t>
      </w:r>
      <w:proofErr w:type="spellEnd"/>
      <w:r w:rsidRPr="005B0DBE">
        <w:rPr>
          <w:rFonts w:ascii="Calibri" w:hAnsi="Calibri"/>
          <w:sz w:val="24"/>
          <w:szCs w:val="24"/>
        </w:rPr>
        <w:t xml:space="preserve"> Ю.Б. Общаться с ребенком. Как?</w:t>
      </w:r>
      <w:r w:rsidR="0060000F">
        <w:rPr>
          <w:rFonts w:ascii="Calibri" w:hAnsi="Calibri"/>
          <w:sz w:val="24"/>
          <w:szCs w:val="24"/>
        </w:rPr>
        <w:t xml:space="preserve"> – Москва: АСТ, 2014.</w:t>
      </w:r>
    </w:p>
    <w:p w:rsidR="00D07D41" w:rsidRPr="005B0DBE" w:rsidRDefault="00D07D41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Гиппенрейтер</w:t>
      </w:r>
      <w:proofErr w:type="spellEnd"/>
      <w:r w:rsidRPr="005B0DBE">
        <w:rPr>
          <w:rFonts w:ascii="Calibri" w:hAnsi="Calibri"/>
          <w:sz w:val="24"/>
          <w:szCs w:val="24"/>
        </w:rPr>
        <w:t xml:space="preserve"> Ю.Б Продолжаем общаться с ребенком. Так?</w:t>
      </w:r>
      <w:r w:rsidR="0060000F" w:rsidRPr="0060000F">
        <w:rPr>
          <w:rFonts w:ascii="Calibri" w:hAnsi="Calibri"/>
          <w:sz w:val="24"/>
          <w:szCs w:val="24"/>
        </w:rPr>
        <w:t xml:space="preserve"> </w:t>
      </w:r>
      <w:r w:rsidR="0060000F">
        <w:rPr>
          <w:rFonts w:ascii="Calibri" w:hAnsi="Calibri"/>
          <w:sz w:val="24"/>
          <w:szCs w:val="24"/>
        </w:rPr>
        <w:t>– Москва: АСТ, 2014.</w:t>
      </w:r>
    </w:p>
    <w:p w:rsidR="009C4D32" w:rsidRDefault="007E0074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5B0DBE">
        <w:rPr>
          <w:rFonts w:ascii="Calibri" w:hAnsi="Calibri"/>
          <w:sz w:val="24"/>
          <w:szCs w:val="24"/>
        </w:rPr>
        <w:t>Гиппенрейтер</w:t>
      </w:r>
      <w:proofErr w:type="spellEnd"/>
      <w:r w:rsidRPr="005B0DBE">
        <w:rPr>
          <w:rFonts w:ascii="Calibri" w:hAnsi="Calibri"/>
          <w:sz w:val="24"/>
          <w:szCs w:val="24"/>
        </w:rPr>
        <w:t xml:space="preserve"> Ю.Б. Родителям. Как быть ребенком</w:t>
      </w:r>
      <w:r w:rsidR="00D07D41" w:rsidRPr="005B0DBE">
        <w:rPr>
          <w:rFonts w:ascii="Calibri" w:hAnsi="Calibri"/>
          <w:sz w:val="24"/>
          <w:szCs w:val="24"/>
        </w:rPr>
        <w:t>.</w:t>
      </w:r>
      <w:r w:rsidR="00071155">
        <w:rPr>
          <w:rFonts w:ascii="Calibri" w:hAnsi="Calibri"/>
          <w:sz w:val="24"/>
          <w:szCs w:val="24"/>
        </w:rPr>
        <w:t xml:space="preserve"> </w:t>
      </w:r>
      <w:r w:rsidR="0060000F">
        <w:rPr>
          <w:rFonts w:ascii="Calibri" w:hAnsi="Calibri"/>
          <w:sz w:val="24"/>
          <w:szCs w:val="24"/>
        </w:rPr>
        <w:t>– Москва: АСТ, 2014.</w:t>
      </w:r>
    </w:p>
    <w:p w:rsidR="00071155" w:rsidRPr="005B0DBE" w:rsidRDefault="00071155" w:rsidP="0060000F">
      <w:pPr>
        <w:pStyle w:val="a3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Джелали</w:t>
      </w:r>
      <w:proofErr w:type="spellEnd"/>
      <w:r>
        <w:rPr>
          <w:rFonts w:ascii="Calibri" w:hAnsi="Calibri"/>
          <w:sz w:val="24"/>
          <w:szCs w:val="24"/>
        </w:rPr>
        <w:t xml:space="preserve"> А.</w:t>
      </w:r>
      <w:r w:rsidRPr="0007115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Секреты Наполеона. Память. Внимание. </w:t>
      </w:r>
      <w:proofErr w:type="spellStart"/>
      <w:r>
        <w:rPr>
          <w:rFonts w:ascii="Calibri" w:hAnsi="Calibri"/>
          <w:sz w:val="24"/>
          <w:szCs w:val="24"/>
        </w:rPr>
        <w:t>Скорочтение</w:t>
      </w:r>
      <w:proofErr w:type="spellEnd"/>
      <w:r>
        <w:rPr>
          <w:rFonts w:ascii="Calibri" w:hAnsi="Calibri"/>
          <w:sz w:val="24"/>
          <w:szCs w:val="24"/>
        </w:rPr>
        <w:t>. – Издательство «Харьков», 1995 .</w:t>
      </w:r>
    </w:p>
    <w:p w:rsidR="009C4D32" w:rsidRDefault="00D07D41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B0DBE">
        <w:rPr>
          <w:sz w:val="24"/>
          <w:szCs w:val="24"/>
        </w:rPr>
        <w:t>Доровской</w:t>
      </w:r>
      <w:proofErr w:type="spellEnd"/>
      <w:r w:rsidRPr="005B0DBE">
        <w:rPr>
          <w:sz w:val="24"/>
          <w:szCs w:val="24"/>
        </w:rPr>
        <w:t xml:space="preserve"> А.И. 100 советов по развитию одаренности детей. Родителям, воспитателям, учителям. М., Российско</w:t>
      </w:r>
      <w:r w:rsidR="0030713E" w:rsidRPr="005B0DBE">
        <w:rPr>
          <w:sz w:val="24"/>
          <w:szCs w:val="24"/>
        </w:rPr>
        <w:t>е педагогическое агентство, 1997.</w:t>
      </w:r>
    </w:p>
    <w:p w:rsidR="00071155" w:rsidRDefault="0007115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Клименко</w:t>
      </w:r>
      <w:proofErr w:type="spellEnd"/>
      <w:r>
        <w:rPr>
          <w:sz w:val="24"/>
          <w:szCs w:val="24"/>
        </w:rPr>
        <w:t xml:space="preserve"> В.В. Психологические тесты таланта. – Харьков «Фолио», 1996.</w:t>
      </w:r>
    </w:p>
    <w:p w:rsidR="00F06AF5" w:rsidRPr="005B0DBE" w:rsidRDefault="00F06AF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Кравцова М. Если ребенок берет чужие вещи. – М.: </w:t>
      </w:r>
      <w:r w:rsidR="000711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Изд-во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2002. (Серия «Популярная психология для родителей»).</w:t>
      </w:r>
    </w:p>
    <w:p w:rsidR="0030713E" w:rsidRDefault="0030713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B0DBE">
        <w:rPr>
          <w:sz w:val="24"/>
          <w:szCs w:val="24"/>
        </w:rPr>
        <w:t>Корнеева Е.Н. Ох, уж эти первоклашки!.. – Ярославль: «Академия развития», «Академия, К», - 1999.</w:t>
      </w:r>
    </w:p>
    <w:p w:rsidR="00071155" w:rsidRPr="005B0DBE" w:rsidRDefault="0007115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Ладанов И.Д., Розанова В.А. Техника быстрого чтения/ Изд. 3-е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– М.: ЗАО «Бизнес </w:t>
      </w:r>
      <w:proofErr w:type="gramStart"/>
      <w:r>
        <w:rPr>
          <w:sz w:val="24"/>
          <w:szCs w:val="24"/>
        </w:rPr>
        <w:t>–ш</w:t>
      </w:r>
      <w:proofErr w:type="gramEnd"/>
      <w:r>
        <w:rPr>
          <w:sz w:val="24"/>
          <w:szCs w:val="24"/>
        </w:rPr>
        <w:t>кола «Интел-синтез», 1999.</w:t>
      </w:r>
    </w:p>
    <w:p w:rsidR="0030713E" w:rsidRDefault="0030713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B0DBE">
        <w:rPr>
          <w:sz w:val="24"/>
          <w:szCs w:val="24"/>
        </w:rPr>
        <w:t xml:space="preserve">Матюгин И.Ю., </w:t>
      </w:r>
      <w:proofErr w:type="spellStart"/>
      <w:r w:rsidRPr="005B0DBE">
        <w:rPr>
          <w:sz w:val="24"/>
          <w:szCs w:val="24"/>
        </w:rPr>
        <w:t>Чакаберия</w:t>
      </w:r>
      <w:proofErr w:type="spellEnd"/>
      <w:r w:rsidRPr="005B0DBE">
        <w:rPr>
          <w:sz w:val="24"/>
          <w:szCs w:val="24"/>
        </w:rPr>
        <w:t xml:space="preserve"> Е.И. Зрительная память. – Изд. 3-е, без изменений. – Волгоград: Учитель, 2006.</w:t>
      </w:r>
    </w:p>
    <w:p w:rsidR="008F395D" w:rsidRDefault="008F395D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Мейсон</w:t>
      </w:r>
      <w:proofErr w:type="spellEnd"/>
      <w:r>
        <w:rPr>
          <w:sz w:val="24"/>
          <w:szCs w:val="24"/>
        </w:rPr>
        <w:t xml:space="preserve"> Дуглас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., Смит Спенсер К. Доктор вашей памяти. Простые и интересные способы улучшения памяти/ Пер. с англ. – СПб</w:t>
      </w:r>
      <w:proofErr w:type="gramStart"/>
      <w:r>
        <w:rPr>
          <w:sz w:val="24"/>
          <w:szCs w:val="24"/>
        </w:rPr>
        <w:t>.: «</w:t>
      </w:r>
      <w:proofErr w:type="gramEnd"/>
      <w:r>
        <w:rPr>
          <w:sz w:val="24"/>
          <w:szCs w:val="24"/>
        </w:rPr>
        <w:t>Издательство «</w:t>
      </w:r>
      <w:proofErr w:type="spellStart"/>
      <w:r>
        <w:rPr>
          <w:sz w:val="24"/>
          <w:szCs w:val="24"/>
        </w:rPr>
        <w:t>Диля</w:t>
      </w:r>
      <w:proofErr w:type="spellEnd"/>
      <w:r>
        <w:rPr>
          <w:sz w:val="24"/>
          <w:szCs w:val="24"/>
        </w:rPr>
        <w:t>», 2006.</w:t>
      </w:r>
    </w:p>
    <w:p w:rsidR="00071155" w:rsidRDefault="0007115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Никитин Б.П. Ступеньки творчества,  или Развивающие игры. – 3-е изд., доп. – М.: Просвещение, 1990.</w:t>
      </w:r>
    </w:p>
    <w:p w:rsidR="008C1630" w:rsidRPr="005B0DBE" w:rsidRDefault="008C1630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Познай себя: развитие памяти и интеллекта. – СПб</w:t>
      </w:r>
      <w:proofErr w:type="gramStart"/>
      <w:r>
        <w:rPr>
          <w:sz w:val="24"/>
          <w:szCs w:val="24"/>
        </w:rPr>
        <w:t>.: «</w:t>
      </w:r>
      <w:proofErr w:type="spellStart"/>
      <w:proofErr w:type="gramEnd"/>
      <w:r>
        <w:rPr>
          <w:sz w:val="24"/>
          <w:szCs w:val="24"/>
        </w:rPr>
        <w:t>Респекс</w:t>
      </w:r>
      <w:proofErr w:type="spellEnd"/>
      <w:r>
        <w:rPr>
          <w:sz w:val="24"/>
          <w:szCs w:val="24"/>
        </w:rPr>
        <w:t>», 1994.</w:t>
      </w:r>
    </w:p>
    <w:p w:rsidR="0030713E" w:rsidRPr="005B0DBE" w:rsidRDefault="0030713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B0DBE">
        <w:rPr>
          <w:sz w:val="24"/>
          <w:szCs w:val="24"/>
        </w:rPr>
        <w:t>Сартан Г.Н. Тренинг самостоятельности у детей. – М.: ТЦ «Сфера», 2001.</w:t>
      </w:r>
    </w:p>
    <w:p w:rsidR="0030713E" w:rsidRDefault="0030713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B0DBE">
        <w:rPr>
          <w:sz w:val="24"/>
          <w:szCs w:val="24"/>
        </w:rPr>
        <w:t xml:space="preserve">Симановский А.Э. </w:t>
      </w:r>
      <w:r w:rsidR="005B0DBE">
        <w:rPr>
          <w:sz w:val="24"/>
          <w:szCs w:val="24"/>
        </w:rPr>
        <w:t xml:space="preserve">Развитие пространственного мышления ребенка. – М.: </w:t>
      </w:r>
      <w:proofErr w:type="spellStart"/>
      <w:r w:rsidR="005B0DBE">
        <w:rPr>
          <w:sz w:val="24"/>
          <w:szCs w:val="24"/>
        </w:rPr>
        <w:t>Рольф</w:t>
      </w:r>
      <w:proofErr w:type="spellEnd"/>
      <w:r w:rsidR="005B0DBE">
        <w:rPr>
          <w:sz w:val="24"/>
          <w:szCs w:val="24"/>
        </w:rPr>
        <w:t>, 2000.</w:t>
      </w:r>
    </w:p>
    <w:p w:rsidR="005B0DBE" w:rsidRDefault="005B0DB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Симановский А.Э. Развитие творческого мышления детей. Популярное пособие для родителей и педагогов. – Ярославль: «Академия развития», 2006.</w:t>
      </w:r>
    </w:p>
    <w:p w:rsidR="00071155" w:rsidRDefault="0007115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Соловейчик С.Л. Педагогика для всех. – 2-е изд. – М.: Издательство «Первое сентября», 2000. </w:t>
      </w:r>
    </w:p>
    <w:p w:rsidR="005B0DBE" w:rsidRDefault="005B0DB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Тихомирова Л.Ф. Развитие интеллектуальных способностей школьника. Популярное пособие для родителей и педагогов. – Ярославль: Академия развития, 2006.</w:t>
      </w:r>
    </w:p>
    <w:p w:rsidR="005B0DBE" w:rsidRDefault="005B0DBE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Флоренская Т.А. Мир дома твоего. Человек в решении жизненных проблем. – М.: Русский Хронограф, 2006.</w:t>
      </w:r>
    </w:p>
    <w:p w:rsidR="00F06AF5" w:rsidRPr="005B0DBE" w:rsidRDefault="00F06AF5" w:rsidP="0060000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Фопель</w:t>
      </w:r>
      <w:proofErr w:type="spellEnd"/>
      <w:r>
        <w:rPr>
          <w:sz w:val="24"/>
          <w:szCs w:val="24"/>
        </w:rPr>
        <w:t xml:space="preserve"> К. Игры для детских вечеринок/Пер. с </w:t>
      </w:r>
      <w:proofErr w:type="gramStart"/>
      <w:r>
        <w:rPr>
          <w:sz w:val="24"/>
          <w:szCs w:val="24"/>
        </w:rPr>
        <w:t>нем</w:t>
      </w:r>
      <w:proofErr w:type="gramEnd"/>
      <w:r>
        <w:rPr>
          <w:sz w:val="24"/>
          <w:szCs w:val="24"/>
        </w:rPr>
        <w:t>. – М.: Генезис, 2004.</w:t>
      </w:r>
    </w:p>
    <w:sectPr w:rsidR="00F06AF5" w:rsidRPr="005B0DBE" w:rsidSect="009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40B1"/>
    <w:multiLevelType w:val="hybridMultilevel"/>
    <w:tmpl w:val="16E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E2D97"/>
    <w:multiLevelType w:val="hybridMultilevel"/>
    <w:tmpl w:val="734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33C1"/>
    <w:rsid w:val="00071155"/>
    <w:rsid w:val="0030713E"/>
    <w:rsid w:val="003B33C1"/>
    <w:rsid w:val="005B0DBE"/>
    <w:rsid w:val="0060000F"/>
    <w:rsid w:val="007E0074"/>
    <w:rsid w:val="008C1630"/>
    <w:rsid w:val="008F395D"/>
    <w:rsid w:val="009739B7"/>
    <w:rsid w:val="009C4D32"/>
    <w:rsid w:val="00D07D41"/>
    <w:rsid w:val="00F0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2015-10-24T12:19:00Z</dcterms:created>
  <dcterms:modified xsi:type="dcterms:W3CDTF">2015-10-25T18:41:00Z</dcterms:modified>
</cp:coreProperties>
</file>